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CA" w:rsidRDefault="001C6500">
      <w:pPr>
        <w:pStyle w:val="1"/>
      </w:pPr>
      <w:bookmarkStart w:id="0" w:name="_Toc1"/>
      <w:r>
        <w:t>Отчет о результатах самообследования Муниципальное бюджетное общеобразовательное учреждение "Средняя общеобразовательная школа №2" Изобильненского городского округа Ставропольского края</w:t>
      </w:r>
      <w:r w:rsidR="00857E4A">
        <w:rPr>
          <w:lang w:val="ru-RU"/>
        </w:rPr>
        <w:t xml:space="preserve"> </w:t>
      </w:r>
      <w:bookmarkStart w:id="1" w:name="_GoBack"/>
      <w:bookmarkEnd w:id="1"/>
      <w:r>
        <w:t>за 2021 год.</w:t>
      </w:r>
      <w:bookmarkEnd w:id="0"/>
    </w:p>
    <w:p w:rsidR="002A54CA" w:rsidRDefault="002A54CA">
      <w:pPr>
        <w:pStyle w:val="1"/>
      </w:pPr>
      <w:bookmarkStart w:id="2" w:name="_Toc2"/>
      <w:bookmarkEnd w:id="2"/>
    </w:p>
    <w:p w:rsidR="002A54CA" w:rsidRPr="00857E4A" w:rsidRDefault="001C6500">
      <w:pPr>
        <w:pStyle w:val="1"/>
        <w:rPr>
          <w:lang w:val="ru-RU"/>
        </w:rPr>
      </w:pPr>
      <w:bookmarkStart w:id="3" w:name="_Toc3"/>
      <w:r w:rsidRPr="00857E4A">
        <w:rPr>
          <w:lang w:val="ru-RU"/>
        </w:rPr>
        <w:t>Аналитическая часть</w:t>
      </w:r>
      <w:bookmarkEnd w:id="3"/>
    </w:p>
    <w:p w:rsidR="002A54CA" w:rsidRPr="00857E4A" w:rsidRDefault="001C6500">
      <w:pPr>
        <w:pStyle w:val="2"/>
        <w:rPr>
          <w:lang w:val="ru-RU"/>
        </w:rPr>
      </w:pPr>
      <w:bookmarkStart w:id="4" w:name="_Toc4"/>
      <w:r w:rsidRPr="00857E4A">
        <w:rPr>
          <w:lang w:val="ru-RU"/>
        </w:rPr>
        <w:t>1. Общие вопросы.</w:t>
      </w:r>
      <w:bookmarkEnd w:id="4"/>
    </w:p>
    <w:p w:rsidR="002A54CA" w:rsidRPr="00857E4A" w:rsidRDefault="001C6500">
      <w:pPr>
        <w:pStyle w:val="2"/>
        <w:rPr>
          <w:lang w:val="ru-RU"/>
        </w:rPr>
      </w:pPr>
      <w:bookmarkStart w:id="5" w:name="_Toc5"/>
      <w:r w:rsidRPr="00857E4A">
        <w:rPr>
          <w:lang w:val="ru-RU"/>
        </w:rPr>
        <w:t xml:space="preserve">1.1. Общая </w:t>
      </w:r>
      <w:r w:rsidRPr="00857E4A">
        <w:rPr>
          <w:lang w:val="ru-RU"/>
        </w:rPr>
        <w:t>характеристика образовательной организации.</w:t>
      </w:r>
      <w:bookmarkEnd w:id="5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ПОЛНОЕ НАЗВАНИЕ ОБЩЕОБРАЗОВАТЕЛЬНОГО УЧРЕЖДЕНИЯ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Муниципальное бюджетное общеобразовательное учреждение "Средняя общеобразовательная школа №2" Изобильненского городского округа Ставропольского края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СОКРАЩЕНОЕ НАИМ</w:t>
      </w:r>
      <w:r w:rsidRPr="00857E4A">
        <w:rPr>
          <w:rStyle w:val="bold"/>
          <w:lang w:val="ru-RU"/>
        </w:rPr>
        <w:t>ЕНОВАНИЕ ОРГАНИЗАЦИИ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МБОУ "СОШ №2" ИГОСК</w:t>
      </w:r>
    </w:p>
    <w:p w:rsidR="002A54CA" w:rsidRDefault="001C6500">
      <w:r>
        <w:rPr>
          <w:rStyle w:val="bold"/>
        </w:rPr>
        <w:t>ТИП ОБРАЗОВАТЕЛЬНОЙ ОРГАНИЗАЦИИ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основная общеобразовательная школа</w:t>
      </w:r>
    </w:p>
    <w:p w:rsidR="002A54CA" w:rsidRDefault="001C6500">
      <w:r>
        <w:rPr>
          <w:rStyle w:val="bold"/>
        </w:rPr>
        <w:t>УЧРЕДИТЕЛЬ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 xml:space="preserve"> Учредителем Учреждения и собственником его имущества является Изобильненский городской округ Ставропольского края (далее – городской окр</w:t>
      </w:r>
      <w:r w:rsidRPr="00857E4A">
        <w:rPr>
          <w:lang w:val="ru-RU"/>
        </w:rPr>
        <w:t>уг). Функции и полномочия учредителя Учреждения осуществляет администрация Изобильненского городского округа Ставропольского края (далее – администрация городского округа) через отдел образования администрации Изобильненского городского округа Ставропольск</w:t>
      </w:r>
      <w:r w:rsidRPr="00857E4A">
        <w:rPr>
          <w:lang w:val="ru-RU"/>
        </w:rPr>
        <w:t xml:space="preserve">ого края (далее – отдел образования). Функции и полномочия собственника имущества  Учреждения осуществляет администрация городского округа через отдел имущественных и земельных отношений администрации Изобильненского городского округа Ставропольского края 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ДАТА ОСНОВАНИЯ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31.10.1957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ЮРИДИЧЕСКИЙ АДРЕС</w:t>
      </w:r>
    </w:p>
    <w:p w:rsidR="002A54CA" w:rsidRDefault="001C6500">
      <w:pPr>
        <w:pStyle w:val="paragraphIndent"/>
      </w:pPr>
      <w:r w:rsidRPr="00857E4A">
        <w:rPr>
          <w:lang w:val="ru-RU"/>
        </w:rPr>
        <w:t xml:space="preserve">356140, Российская Федерация, Ставропольский край, Изобильненский р-н, г. Изобильный, ул. </w:t>
      </w:r>
      <w:r>
        <w:t xml:space="preserve">Промышленная, дом 92, </w:t>
      </w:r>
    </w:p>
    <w:p w:rsidR="002A54CA" w:rsidRDefault="001C6500">
      <w:r>
        <w:rPr>
          <w:rStyle w:val="bold"/>
        </w:rPr>
        <w:t>ФАКС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(865)452 28 90</w:t>
      </w:r>
    </w:p>
    <w:p w:rsidR="002A54CA" w:rsidRDefault="001C6500">
      <w:r>
        <w:rPr>
          <w:rStyle w:val="bold"/>
        </w:rPr>
        <w:t>E-MAIL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shkola2iz@mail.ru</w:t>
      </w:r>
    </w:p>
    <w:p w:rsidR="002A54CA" w:rsidRDefault="001C6500">
      <w:r>
        <w:rPr>
          <w:rStyle w:val="bold"/>
        </w:rPr>
        <w:t>АДРЕС САЙТА В ИНТЕРНЕТЕ</w:t>
      </w:r>
    </w:p>
    <w:p w:rsidR="002A54CA" w:rsidRDefault="001C6500">
      <w:pPr>
        <w:pStyle w:val="paragraphIndent"/>
      </w:pPr>
      <w:hyperlink r:id="rId8" w:history="1">
        <w:r>
          <w:t>https://26207s269.edusite.ru</w:t>
        </w:r>
      </w:hyperlink>
    </w:p>
    <w:p w:rsidR="002A54CA" w:rsidRDefault="001C6500">
      <w:r>
        <w:rPr>
          <w:rStyle w:val="bold"/>
        </w:rPr>
        <w:t>ФАМИЛИЯ, ИМЯ, ОТЧЕСТВО РУКОВОДИТЕЛЯ</w:t>
      </w:r>
    </w:p>
    <w:p w:rsidR="002A54CA" w:rsidRDefault="001C6500">
      <w:pPr>
        <w:pStyle w:val="paragraphIndent"/>
      </w:pPr>
      <w:r>
        <w:t>Антоненко Надежда Алексеевна</w:t>
      </w:r>
    </w:p>
    <w:p w:rsidR="002A54CA" w:rsidRDefault="001C6500">
      <w:r>
        <w:rPr>
          <w:rStyle w:val="bold"/>
        </w:rPr>
        <w:t>ДОЛЖНОСТЬ РУКОВОДИТЕЛЯ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директор преподаваемые предметы: русский язык, литература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6" w:name="_Toc6"/>
      <w:r w:rsidRPr="00857E4A">
        <w:rPr>
          <w:lang w:val="ru-RU"/>
        </w:rPr>
        <w:t>1.2. Организационно-правовое обеспечение.</w:t>
      </w:r>
      <w:bookmarkEnd w:id="6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ЛИЦЕНЗИЯ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 xml:space="preserve"> </w:t>
      </w:r>
      <w:r w:rsidRPr="00857E4A">
        <w:rPr>
          <w:lang w:val="ru-RU"/>
        </w:rPr>
        <w:t xml:space="preserve">Серия 26ЛО1 №0002287 №6032 от  05 апреля 2018 года 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АККРЕДИТАЦИЯ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 xml:space="preserve"> Серия 26А02 №0000704 №3019 от16 апреля 2018 года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УСТАВ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Устав МБОУ «СОШ №2»ИГОСК утвержден Постановлением Главы Изобильненского городского округа Ставропольского края В.И. Козловым 22.12.2017</w:t>
      </w:r>
      <w:r w:rsidRPr="00857E4A">
        <w:rPr>
          <w:lang w:val="ru-RU"/>
        </w:rPr>
        <w:t xml:space="preserve"> г. №25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7" w:name="_Toc7"/>
      <w:r w:rsidRPr="00857E4A">
        <w:rPr>
          <w:lang w:val="ru-RU"/>
        </w:rPr>
        <w:t>1.3. Структура управления деятельностью образовательной организации.</w:t>
      </w:r>
      <w:bookmarkEnd w:id="7"/>
    </w:p>
    <w:p w:rsidR="002A54CA" w:rsidRDefault="001C6500">
      <w:r>
        <w:rPr>
          <w:rStyle w:val="bold"/>
        </w:rPr>
        <w:t>СТРУКТУРА УПРАВЛЕНИЯ ДЕЯТЕЛЬНОСТЬЮ ОБРАЗОВАТЕЛЬНОЙ ОРГАНИЗАЦИИ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Общее собрание работников Школы (выборная, Ставропольский край, город Изобильный, улица Промышленная, 92)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Педагогич</w:t>
      </w:r>
      <w:r w:rsidRPr="00857E4A">
        <w:rPr>
          <w:lang w:val="ru-RU"/>
        </w:rPr>
        <w:t>еский совет  школы (Антоненко Надежда Алексеевна, Ставропольский край, город Изобильный , улица Промышленная, 92)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Совет родителей (Савинова Юлия Михайловна, Ставропольский край, город Изобильный, улица Промышленная,92)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8" w:name="_Toc8"/>
      <w:r w:rsidRPr="00857E4A">
        <w:rPr>
          <w:lang w:val="ru-RU"/>
        </w:rPr>
        <w:t>1.4. Право владения, материально-тех</w:t>
      </w:r>
      <w:r w:rsidRPr="00857E4A">
        <w:rPr>
          <w:lang w:val="ru-RU"/>
        </w:rPr>
        <w:t>ническая база образовательной организации.</w:t>
      </w:r>
      <w:bookmarkEnd w:id="8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Информация об обеспечен</w:t>
      </w:r>
      <w:r w:rsidRPr="00857E4A">
        <w:rPr>
          <w:lang w:val="ru-RU"/>
        </w:rPr>
        <w:t>ности учебным оборудованием кабинета биологии МБОУ "СОШ №2" ИГОСК (, )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Информация об обеспечении учебным оборудованием кабинета химии МБОУ "СОШ №2" ИГОСК (, )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lastRenderedPageBreak/>
        <w:t>Информация об обеспечении учебным оборудованием кабинета физики (, )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Информация об обеспечении уч</w:t>
      </w:r>
      <w:r w:rsidRPr="00857E4A">
        <w:rPr>
          <w:lang w:val="ru-RU"/>
        </w:rPr>
        <w:t>ебным оборудованием кабинета информатики (, )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ИНФОРМАЦИЯ О НАЛИЧИИ ОБОРУДОВАННЫХ УЧЕБНЫХ КАБИНЕТОВ, ОБЪЕКТОВ ДЛЯ ПРОВЕДЕНИЯ ПРАКТИЧЕСКИХ ЗАНЯТИЙ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В школе имеется: -  27 учебных кабинетов;   компьютерный класс; - медицинский кабинет;  - спортивный зал, площа</w:t>
      </w:r>
      <w:r w:rsidRPr="00857E4A">
        <w:rPr>
          <w:lang w:val="ru-RU"/>
        </w:rPr>
        <w:t>дь 271,8 кв. м;  - гимнастический зал;   - актовый зал на 120 мест;   - столовая на 120 мест;  - библиотека, площадь 52,4 кв.м.    (г. Изобильный улица Промышленная, 92):</w:t>
      </w:r>
      <w:r w:rsidRPr="00857E4A">
        <w:rPr>
          <w:lang w:val="ru-RU"/>
        </w:rPr>
        <w:br/>
        <w:t>Количество оборудованных учебных кабинетов - 27</w:t>
      </w:r>
      <w:r w:rsidRPr="00857E4A">
        <w:rPr>
          <w:lang w:val="ru-RU"/>
        </w:rPr>
        <w:br/>
        <w:t>Количество объектов для проведения пр</w:t>
      </w:r>
      <w:r w:rsidRPr="00857E4A">
        <w:rPr>
          <w:lang w:val="ru-RU"/>
        </w:rPr>
        <w:t>актических занятий - 6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ИНФОРМАЦИЯ О НАЛИЧИИ БИБЛИОТЕК, ОБЪЕКТОВ ПИТАНИЯ И ОХРАНЫ ЗДОРОВЬЯ ОБУЧАЮЩИХСЯ (ВОСПИТАННИКОВ) ПРАКТИЧЕСКИХ ЗАНЯТИЙ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Школьная библиотека , площадь 52,4 кв.м ()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Медицинский кабинет   шой – 1 шт. - бикс м имеется: аптечка – 2 шт. - бикс больаленький – 1 шт. - ведро с педальной крышкой - 2 шт. - весы медицинские электронные ВМЭН-150 – 1 шт. - вешалка В101.06 – 1 шт. - грелка резиновая – 2 шт. - диагностический фонар</w:t>
      </w:r>
      <w:r w:rsidRPr="00857E4A">
        <w:rPr>
          <w:lang w:val="ru-RU"/>
        </w:rPr>
        <w:t>ик – 4 шт. - динамометр ручной – 3 шт. - ёмкость для хранения термометров – 2 шт. - ёмкость-контейнер 0.5 для сбора острого инструментария – 5 шт. - ёмкость-контейнер полимерный для дезинфекции и предстерилизациионной обработки медицинских изделий ЕДПО-3-0</w:t>
      </w:r>
      <w:r w:rsidRPr="00857E4A">
        <w:rPr>
          <w:lang w:val="ru-RU"/>
        </w:rPr>
        <w:t xml:space="preserve">1 – 3 шт. - жгут резиновый – 6 шт. - ингалятор компрессорный </w:t>
      </w:r>
      <w:r>
        <w:t>OmronGompAirNE</w:t>
      </w:r>
      <w:r w:rsidRPr="00857E4A">
        <w:rPr>
          <w:lang w:val="ru-RU"/>
        </w:rPr>
        <w:t xml:space="preserve"> –с28-Е – 2 шт. - ионизатор воздуха «Снежинка» (люстра Чижевского) – 1 шт. - кварц тубусный «Солнышко» - 2 шт. - коврик резиновый для мед.осмотров – 2 шт. - комплект шин транспортны</w:t>
      </w:r>
      <w:r w:rsidRPr="00857E4A">
        <w:rPr>
          <w:lang w:val="ru-RU"/>
        </w:rPr>
        <w:t>х складных для детей – 1 шт. - кушетка медицинская - лампа настольная для офтальмологического и оториноларингологического обследования – 1 шт. - лоток почкообразный из нерж. стали на 260мл – 3 шт. - ножницы – 3 шт. - носилки брезентовые – 2 шт. - осветител</w:t>
      </w:r>
      <w:r w:rsidRPr="00857E4A">
        <w:rPr>
          <w:lang w:val="ru-RU"/>
        </w:rPr>
        <w:t>ь таблиц для определения остроты зрения – 1 шт. - очки в детской оправе (+1 или 1ДПТР) – 1 шт. - пинцет – 5 шт. - плантограф для определения плоскостопия – 1 шт. - полихроматические таблицы для исследования цветоощущения – 1 шт. - пузырь для льда – 2 шт. -</w:t>
      </w:r>
      <w:r w:rsidRPr="00857E4A">
        <w:rPr>
          <w:lang w:val="ru-RU"/>
        </w:rPr>
        <w:t xml:space="preserve"> ростомер – 1 шт. - спирометр – 1 шт. - столик процедурный передвижной с двумя полками СПп-01- «МСК» (полки – стекло, МСК-501-01М) – 1 шт. - стул мягкий с подлокотниками - стол врача двухтумбовый - 2 шт. - сумка врача (фельдшера) СВ – 1 шт. - сумка для мед</w:t>
      </w:r>
      <w:r w:rsidRPr="00857E4A">
        <w:rPr>
          <w:lang w:val="ru-RU"/>
        </w:rPr>
        <w:t>икаментов СМ-2 – 1 шт. - таблицы для определения остроты зрения – 2 шт. - табурет бел.к/з – 3 шт. - термоконтейнер ТМ-5 с хладоэлементами – 1 шт. - термометр комнатный – 2 шт. - термометр медицинский электронный – 28 шт. - тонометр – 2 шт. -фонендоскоп – 2</w:t>
      </w:r>
      <w:r w:rsidRPr="00857E4A">
        <w:rPr>
          <w:lang w:val="ru-RU"/>
        </w:rPr>
        <w:t xml:space="preserve"> шт. - халат мед.в ассортименте – 3 шт. - холодильник фармацевтический – 1 шт. - ширма на колесах 3-х секционная – 1 шт - шкаф для кабинета врача ( канцелярский) – 2 шт. - шкаф для медикаментов и инструментария – 1 шт. - шкаф пенал для одежды Пл.07.07 одно</w:t>
      </w:r>
      <w:r w:rsidRPr="00857E4A">
        <w:rPr>
          <w:lang w:val="ru-RU"/>
        </w:rPr>
        <w:t>створчатый ЛДСП – 1 шт. - шпатель металлический – 25 шт ()</w:t>
      </w:r>
    </w:p>
    <w:p w:rsidR="002A54CA" w:rsidRDefault="001C6500">
      <w:r>
        <w:rPr>
          <w:rStyle w:val="bold"/>
        </w:rPr>
        <w:t>ИНФОРМАЦИЯ О НАЛИЧИИ ОБЪЕКТОВ СПОРТА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спортивный зал (ул.Промышленная,92)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футбольное поле ()</w:t>
      </w:r>
    </w:p>
    <w:p w:rsidR="002A54CA" w:rsidRDefault="001C6500">
      <w:pPr>
        <w:pStyle w:val="paragraphLeft"/>
        <w:numPr>
          <w:ilvl w:val="0"/>
          <w:numId w:val="2"/>
        </w:numPr>
      </w:pPr>
      <w:r>
        <w:lastRenderedPageBreak/>
        <w:t>строевая площадка (ул.Промышленная,92)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Полоса препятствия (ул.Промышленная,82)</w:t>
      </w:r>
    </w:p>
    <w:p w:rsidR="002A54CA" w:rsidRDefault="001C6500">
      <w:r>
        <w:rPr>
          <w:rStyle w:val="bold"/>
        </w:rPr>
        <w:t>УСЛОВИЯ ПИТАНИЯ ОБУЧАЮЩИХСЯ (ВОСПИТАННИКОВ)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В МБОУ "СОШ №2" ИГОСК  ведется активная работа по  внедрению современных принципов правильного питания.  Школа  оборудована школьной столовой на 250 посадочных мест. В соответствии с санитарно-эпидемиологическими</w:t>
      </w:r>
      <w:r w:rsidRPr="00857E4A">
        <w:rPr>
          <w:lang w:val="ru-RU"/>
        </w:rPr>
        <w:t xml:space="preserve"> требованиями столовая оснащена современным технологическим оборудованием для приготовления пищи, хранения и обработки продуктов, мытья и обработки посуды. Пищеблок: стол разделочный, полка кухонная, мясорубка с купатницей, плита электрическая, подставка д</w:t>
      </w:r>
      <w:r w:rsidRPr="00857E4A">
        <w:rPr>
          <w:lang w:val="ru-RU"/>
        </w:rPr>
        <w:t xml:space="preserve">ля кухонного инвентаря, подставка под пароконвектомат, подтаварник, полка для разделочных досок, сковорода электрическая, пароконвектомат, холодильник </w:t>
      </w:r>
      <w:r>
        <w:t>Pozic</w:t>
      </w:r>
      <w:r w:rsidRPr="00857E4A">
        <w:rPr>
          <w:lang w:val="ru-RU"/>
        </w:rPr>
        <w:t>-Свияга, ванна моечная 2 секционная, весы напольные,стеллаж кухонный, фильтр водоумягчитель, стол дл</w:t>
      </w:r>
      <w:r w:rsidRPr="00857E4A">
        <w:rPr>
          <w:lang w:val="ru-RU"/>
        </w:rPr>
        <w:t>я сбора отходов, 3 стола с бортом с полкой решеткой  Утвержденные режим и график работы столовой обеспечивают слаженную организацию питания обучающихся и работников школы.  Контроль санитарно-гигиенического состояния пищеблока, отслеживание меню на соответ</w:t>
      </w:r>
      <w:r w:rsidRPr="00857E4A">
        <w:rPr>
          <w:lang w:val="ru-RU"/>
        </w:rPr>
        <w:t>ствие качества и нормы и калорийности блюд, витаминизации, соблюдения правил хранения продуктов питания и контроль личной гигиены работниками пищеблока осуществляется бракеражной комиссией и комиссией контроля качества организации питания в гимназии.  Услу</w:t>
      </w:r>
      <w:r w:rsidRPr="00857E4A">
        <w:rPr>
          <w:lang w:val="ru-RU"/>
        </w:rPr>
        <w:t xml:space="preserve">ги по организации питания оказывает ИП “Переседов” (Договор 11 01.2019 г. №174.) Питание обучающихся  финансируется за счет бюджетных средств и родительской оплаты.  В 2019-2020 учебном году питание за счет средств местного бюджета получали 155 ребенка    </w:t>
      </w:r>
      <w:r w:rsidRPr="00857E4A">
        <w:rPr>
          <w:lang w:val="ru-RU"/>
        </w:rPr>
        <w:t xml:space="preserve">                                   Порядок оформления документов на бесплатное горячее питание  Для получения бесплатного питания, родители(законные представители) обучающихся 1-11 классов должны подтвердить статус ребенка и предоставить следующие документ</w:t>
      </w:r>
      <w:r w:rsidRPr="00857E4A">
        <w:rPr>
          <w:lang w:val="ru-RU"/>
        </w:rPr>
        <w:t>ы:      - заявление о предоставлении бесплатного питания.      1. Детям из малообеспеченной (малоимущей) семьи:      - справку о признании семьи малоимущей, выданная управлением труда и социальной защиты населения администрации Изобильненского муниципально</w:t>
      </w:r>
      <w:r w:rsidRPr="00857E4A">
        <w:rPr>
          <w:lang w:val="ru-RU"/>
        </w:rPr>
        <w:t>го района Ставропольского края;      2.Детям из неблагополучных семей и находящимся в социально-опасном положении:      - заявление классного руководителя на имя председателя родительского комитета класса;      - протокол родительского собрания или протоко</w:t>
      </w:r>
      <w:r w:rsidRPr="00857E4A">
        <w:rPr>
          <w:lang w:val="ru-RU"/>
        </w:rPr>
        <w:t>л заседания родительского комитета класса;      - ходатайство социального педагога школы и классного руководителя;      - акт материально-бытового обследования семьи, составленный комиссией школы.      3. Детям-сиротам и детям, оставшимся без попечения род</w:t>
      </w:r>
      <w:r w:rsidRPr="00857E4A">
        <w:rPr>
          <w:lang w:val="ru-RU"/>
        </w:rPr>
        <w:t xml:space="preserve">ителей:      - копию свидетельства о рождении ребёнка;      - постановление об установлении опеки (попечительства),договор о передаче ребёнка (детей) на воспитание в приёмную семью, договор о передаче ребёнка (детей) на воспитание в патронатную семью.     </w:t>
      </w:r>
      <w:r w:rsidRPr="00857E4A">
        <w:rPr>
          <w:lang w:val="ru-RU"/>
        </w:rPr>
        <w:t xml:space="preserve"> 4. Детям – инвалидам:      - справку об инвалидности.      5. Детям из многодетных семей:      - справку о составе семьи,      -копию  свидетельств о рождении.       6. Детям из семей, родителям которых предоставлено временное убежище на территории РФ:   </w:t>
      </w:r>
      <w:r w:rsidRPr="00857E4A">
        <w:rPr>
          <w:lang w:val="ru-RU"/>
        </w:rPr>
        <w:t xml:space="preserve">   - копию свидетельства о предоставлении временного убежища на территории РФ.      7. Детям с ОВЗ :      -заключение территориальной психолого- медико- педагогической комиссии Изобильненского городского округа Ставропольского края     Сбор документов прои</w:t>
      </w:r>
      <w:r w:rsidRPr="00857E4A">
        <w:rPr>
          <w:lang w:val="ru-RU"/>
        </w:rPr>
        <w:t xml:space="preserve">зводится на календарный год. Срок сдачи документов - 25 декабря текущего года (для вновь набранных первых классов – на  01сентября нового учебного года).   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УСЛОВИЯ ОХРАНЫ ЗДОРОВЬЯ ОБУЧАЮЩИХСЯ (ВОСПИТАННИКОВ)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lastRenderedPageBreak/>
        <w:t>Сведения о доступности здания для инвалидов и л</w:t>
      </w:r>
      <w:r w:rsidRPr="00857E4A">
        <w:rPr>
          <w:lang w:val="ru-RU"/>
        </w:rPr>
        <w:t>иц с ОВЗ Для обеспечения доступа в здания образовательной организации инвалидов и лиц с ограниченными возможностями здоровья имеется пандус.  Кабинеты и другие помещения для инвалидов и лиц с ОВЗ не приспособлены.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9" w:name="_Toc9"/>
      <w:r w:rsidRPr="00857E4A">
        <w:rPr>
          <w:lang w:val="ru-RU"/>
        </w:rPr>
        <w:t>1.5. Анализ контингента обучающихся.</w:t>
      </w:r>
      <w:bookmarkEnd w:id="9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ЧИСЛ</w:t>
      </w:r>
      <w:r w:rsidRPr="00857E4A">
        <w:rPr>
          <w:rStyle w:val="bold"/>
          <w:lang w:val="ru-RU"/>
        </w:rPr>
        <w:t>ЕННОСТЬ ОБУЧАЮЩИХСЯ (ВОСПИТАННИКОВ) ПО РЕАЛИЗУЕМЫМ ОБРАЗОВАТЕЛЬНЫМ ПРОГРАММАМ</w:t>
      </w:r>
    </w:p>
    <w:p w:rsidR="002A54CA" w:rsidRDefault="001C6500">
      <w:pPr>
        <w:pStyle w:val="paragraphLeft"/>
        <w:numPr>
          <w:ilvl w:val="0"/>
          <w:numId w:val="1"/>
        </w:numPr>
      </w:pPr>
      <w:r>
        <w:t>Начальное общее образование: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бюджетных ассигнований федерального бюджета - 0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бюджетов субъектов Российской Федерации - 195 (</w:t>
      </w:r>
      <w:r w:rsidRPr="00857E4A">
        <w:rPr>
          <w:lang w:val="ru-RU"/>
        </w:rPr>
        <w:t>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местных бюджетов - 195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по договорам об образовании за счет средств физических и (или) юридических лиц - 0 (в том числе иностранных граждан - 0)</w:t>
      </w:r>
    </w:p>
    <w:p w:rsidR="002A54CA" w:rsidRDefault="001C6500">
      <w:pPr>
        <w:pStyle w:val="paragraphLeft"/>
        <w:numPr>
          <w:ilvl w:val="0"/>
          <w:numId w:val="1"/>
        </w:numPr>
      </w:pPr>
      <w:r>
        <w:t>Основное общее образование: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</w:t>
      </w:r>
      <w:r w:rsidRPr="00857E4A">
        <w:rPr>
          <w:lang w:val="ru-RU"/>
        </w:rPr>
        <w:t>а счет бюджетных ассигнований федерального бюджета - 0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бюджетов субъектов Российской Федерации - 235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местных бюджетов - 235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по</w:t>
      </w:r>
      <w:r w:rsidRPr="00857E4A">
        <w:rPr>
          <w:lang w:val="ru-RU"/>
        </w:rPr>
        <w:t xml:space="preserve"> договорам об образовании за счет средств физических и (или) юридических лиц - 0 (в том числе иностранных граждан - 0)</w:t>
      </w:r>
    </w:p>
    <w:p w:rsidR="002A54CA" w:rsidRDefault="001C6500">
      <w:pPr>
        <w:pStyle w:val="paragraphLeft"/>
        <w:numPr>
          <w:ilvl w:val="0"/>
          <w:numId w:val="1"/>
        </w:numPr>
      </w:pPr>
      <w:r>
        <w:t>Среднее общее образование: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бюджетных ассигнований федерального бюджета - 0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бюджетов</w:t>
      </w:r>
      <w:r w:rsidRPr="00857E4A">
        <w:rPr>
          <w:lang w:val="ru-RU"/>
        </w:rPr>
        <w:t xml:space="preserve"> субъектов Российской Федерации - 30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местных бюджетов - 30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по договорам об образовании за счет средств физических и (или) юридических лиц - 0 (в том числе иностранных гражд</w:t>
      </w:r>
      <w:r w:rsidRPr="00857E4A">
        <w:rPr>
          <w:lang w:val="ru-RU"/>
        </w:rPr>
        <w:t>ан - 0)</w:t>
      </w:r>
    </w:p>
    <w:p w:rsidR="002A54CA" w:rsidRDefault="001C6500">
      <w:pPr>
        <w:pStyle w:val="paragraphLeft"/>
        <w:numPr>
          <w:ilvl w:val="0"/>
          <w:numId w:val="1"/>
        </w:numPr>
      </w:pPr>
      <w:r>
        <w:t>начальное общее образование: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бюджетных ассигнований федерального бюджета - 0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бюджетов субъектов Российской Федерации - 190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lastRenderedPageBreak/>
        <w:t>за счет местных бюджетов - 190 (в том числе иностранных граждан - 0)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по договорам об образовании за счет средств физических и (или) юридических лиц - 0 (в том числе иностранных граждан - 0)</w:t>
      </w:r>
    </w:p>
    <w:p w:rsidR="002A54CA" w:rsidRDefault="001C6500">
      <w:pPr>
        <w:pStyle w:val="paragraphLeft"/>
        <w:numPr>
          <w:ilvl w:val="0"/>
          <w:numId w:val="1"/>
        </w:numPr>
      </w:pPr>
      <w:r>
        <w:t>основное общее образование: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бюджетных ассигнований федерал</w:t>
      </w:r>
      <w:r w:rsidRPr="00857E4A">
        <w:rPr>
          <w:lang w:val="ru-RU"/>
        </w:rPr>
        <w:t>ьного бюджета - 0 (в том числе иностранных граждан - 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бюджетов субъектов Российской Федерации - 240 (в том числе иностранных граждан - 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местных бюджетов - 240 (в том числе иностранных граждан - 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по договорам об образовании за счет средст</w:t>
      </w:r>
      <w:r w:rsidRPr="00857E4A">
        <w:rPr>
          <w:lang w:val="ru-RU"/>
        </w:rPr>
        <w:t>в физических и (или) юридических лиц - 0 (в том числе иностранных граждан - )</w:t>
      </w:r>
    </w:p>
    <w:p w:rsidR="002A54CA" w:rsidRDefault="001C6500">
      <w:pPr>
        <w:pStyle w:val="paragraphLeft"/>
        <w:numPr>
          <w:ilvl w:val="0"/>
          <w:numId w:val="1"/>
        </w:numPr>
      </w:pPr>
      <w:r>
        <w:t>среднее общее образование: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бюджетных ассигнований федерального бюджета - 0 (в том числе иностранных граждан - 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бюджетов субъектов Российской Федерации - 28 (в то</w:t>
      </w:r>
      <w:r w:rsidRPr="00857E4A">
        <w:rPr>
          <w:lang w:val="ru-RU"/>
        </w:rPr>
        <w:t>м числе иностранных граждан - 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за счет местных бюджетов - 28 (в том числе иностранных граждан - )</w:t>
      </w:r>
    </w:p>
    <w:p w:rsidR="002A54CA" w:rsidRPr="00857E4A" w:rsidRDefault="001C6500">
      <w:pPr>
        <w:pStyle w:val="paragraphLeft"/>
        <w:numPr>
          <w:ilvl w:val="1"/>
          <w:numId w:val="1"/>
        </w:numPr>
        <w:rPr>
          <w:lang w:val="ru-RU"/>
        </w:rPr>
      </w:pPr>
      <w:r w:rsidRPr="00857E4A">
        <w:rPr>
          <w:lang w:val="ru-RU"/>
        </w:rPr>
        <w:t>по договорам об образовании за счет средств физических и (или) юридических лиц - 0 (в том числе иностранных граждан - )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10" w:name="_Toc10"/>
      <w:r w:rsidRPr="00857E4A">
        <w:rPr>
          <w:lang w:val="ru-RU"/>
        </w:rPr>
        <w:t>2. Содержание образовательной деятел</w:t>
      </w:r>
      <w:r w:rsidRPr="00857E4A">
        <w:rPr>
          <w:lang w:val="ru-RU"/>
        </w:rPr>
        <w:t>ьности.</w:t>
      </w:r>
      <w:bookmarkEnd w:id="10"/>
    </w:p>
    <w:p w:rsidR="002A54CA" w:rsidRPr="00857E4A" w:rsidRDefault="001C6500">
      <w:pPr>
        <w:pStyle w:val="2"/>
        <w:rPr>
          <w:lang w:val="ru-RU"/>
        </w:rPr>
      </w:pPr>
      <w:bookmarkStart w:id="11" w:name="_Toc11"/>
      <w:r w:rsidRPr="00857E4A">
        <w:rPr>
          <w:lang w:val="ru-RU"/>
        </w:rPr>
        <w:t>2.1. Образовательная программа. Концепция развития образовательной организации.</w:t>
      </w:r>
      <w:bookmarkEnd w:id="11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РЕАЛИЗУЕМЫЕ ОБРАЗОВАТЕЛЬНЫЕ ПРОГРАММЫ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развития МБОУ "СОШ №2" ИГОСК на 2020-2025 гг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 xml:space="preserve">ОСНОВНАЯ ОБРАЗОВАТЕЛЬНАЯ  ПРОГРАММА НАЧАЛЬНОГО  ОБЩЕГО ОБРАЗОВАНИЯ 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ОСНОВНА</w:t>
      </w:r>
      <w:r w:rsidRPr="00857E4A">
        <w:rPr>
          <w:lang w:val="ru-RU"/>
        </w:rPr>
        <w:t>Я ОБРАЗОВАТЕЛЬНАЯ ПРОГРАММА ОСНОВНОГО ОБЩЕГО ОБРАЗОВАНИЯ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ОСНОВНАЯ ОБРАЗОВАТЕЛЬНАЯ ПРОГРАММА СРЕДНЕГО ОБЩЕГО ОБРАЗОВАНИЯ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Адаптированная образовательная программа для обучающих с легкой умственной отсталостью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Адаптированная образовательная программа для обучающихся с задержкой психического развития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lastRenderedPageBreak/>
        <w:t xml:space="preserve">Программа внеурочной деятельности начального  общего образования «Занимательный русский язык» (направление: общеинтеллектуальное) 2021 - 2022 учебный год  </w:t>
      </w:r>
    </w:p>
    <w:p w:rsidR="002A54CA" w:rsidRDefault="001C6500">
      <w:pPr>
        <w:pStyle w:val="paragraphLeft"/>
        <w:numPr>
          <w:ilvl w:val="0"/>
          <w:numId w:val="2"/>
        </w:numPr>
      </w:pPr>
      <w:r w:rsidRPr="00857E4A">
        <w:rPr>
          <w:lang w:val="ru-RU"/>
        </w:rPr>
        <w:t>Программа</w:t>
      </w:r>
      <w:r w:rsidRPr="00857E4A">
        <w:rPr>
          <w:lang w:val="ru-RU"/>
        </w:rPr>
        <w:t xml:space="preserve"> внеурочной деятельности начального  общего образования «Первые шаги в экологию» </w:t>
      </w:r>
      <w:r>
        <w:t>(направление: социальное) 2021 - 2022 учебный 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внеурочной деятельности начального  общего образования «Я- гражданин России» (направление: духовно-нравственное) 20</w:t>
      </w:r>
      <w:r w:rsidRPr="00857E4A">
        <w:rPr>
          <w:lang w:val="ru-RU"/>
        </w:rPr>
        <w:t>21 - 2022 учебный 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 "Веселый счет"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 "Веселые нотки"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социально-педагогической направленности. Подготовка детей к школе "Будущий первоклассник"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 "В мире информатики" 2021-2022 уч.год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Программа допобразования Баскетбол" 2021-2022 уч.год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Программа допобразования "Волейбол" 2021- 2022 уч.год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Программа допобразования "Стритбол"2021- 2022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 xml:space="preserve">Программа допобразования "Легкая </w:t>
      </w:r>
      <w:r w:rsidRPr="00857E4A">
        <w:rPr>
          <w:lang w:val="ru-RU"/>
        </w:rPr>
        <w:t>атлетика"2021- 2022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 дополнительного образования. Клуб "Колизей"2021- 2022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дополнительного образования. Минифутбол 2021- 2022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дополнительного образования "Патриот" 2021- 2022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 xml:space="preserve">Программа кружка "Юная </w:t>
      </w:r>
      <w:r w:rsidRPr="00857E4A">
        <w:rPr>
          <w:lang w:val="ru-RU"/>
        </w:rPr>
        <w:t>смена ГИБДД" 2021- 2022 уч.год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Программа театрального кружка.2021- 2022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дополнительного образования "Удивительный мир физических задач" 2021- 2022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Элективный курс "История олимпийских игр"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 "Живая классика" 2</w:t>
      </w:r>
      <w:r w:rsidRPr="00857E4A">
        <w:rPr>
          <w:lang w:val="ru-RU"/>
        </w:rPr>
        <w:t>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допобразования. Кружок "Светофор"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 Кружок "Эколог" 2021 - 2022 уч.год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Программа допобразования "Юнармия"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допобразования.Волонтерский отряд "Добрые сердца" 2</w:t>
      </w:r>
      <w:r w:rsidRPr="00857E4A">
        <w:rPr>
          <w:lang w:val="ru-RU"/>
        </w:rPr>
        <w:t>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 "Планета права"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 "Финансовая грамотность"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допобразования. Хоровой кружок"Детство"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 "Цифровая лабор</w:t>
      </w:r>
      <w:r w:rsidRPr="00857E4A">
        <w:rPr>
          <w:lang w:val="ru-RU"/>
        </w:rPr>
        <w:t>атория"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lastRenderedPageBreak/>
        <w:t>Программа допобразования "Цифровое творчество"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допобразования "Юный натуралист" 2021 - 2022 уч.год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внеурочной деятельности основного  общего образования «Занимательная математика» (направлен</w:t>
      </w:r>
      <w:r w:rsidRPr="00857E4A">
        <w:rPr>
          <w:lang w:val="ru-RU"/>
        </w:rPr>
        <w:t>ие: общеинтеллектуальное) 2021 - 2022 учебный 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внеурочной деятельности основного  общего образования «Самосовершенствование личности» (направление: социальное) 2021 - 2022 учебный 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внеурочной деятельности основного  общего образов</w:t>
      </w:r>
      <w:r w:rsidRPr="00857E4A">
        <w:rPr>
          <w:lang w:val="ru-RU"/>
        </w:rPr>
        <w:t>ания «Наше здоровье в наших руках» (направление: спортивно-оздоровительное) 2021 - 2022 учебный 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внеурочной деятельности основного  общего образования «Финансовая грамотность» (направление: общекультурное) 2021 - 2022 учебный 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вне</w:t>
      </w:r>
      <w:r w:rsidRPr="00857E4A">
        <w:rPr>
          <w:lang w:val="ru-RU"/>
        </w:rPr>
        <w:t>урочной деятельности основного  общего образования «Я и моё Отечество» (направление: духовно-нравственное) 2021 - 2022 учебный 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внеурочной деятельности среднего общего образования "Здорово быть здоровым" (направление спортивно-оздоровительное)2021-2022 учебный год</w:t>
      </w:r>
    </w:p>
    <w:p w:rsidR="002A54CA" w:rsidRDefault="001C6500">
      <w:pPr>
        <w:pStyle w:val="paragraphLeft"/>
        <w:numPr>
          <w:ilvl w:val="0"/>
          <w:numId w:val="2"/>
        </w:numPr>
      </w:pPr>
      <w:r w:rsidRPr="00857E4A">
        <w:rPr>
          <w:lang w:val="ru-RU"/>
        </w:rPr>
        <w:t xml:space="preserve">Программа внеурочной деятельности среднего общего образования "Путь в профессию" </w:t>
      </w:r>
      <w:r>
        <w:t>(направление социальное)2021</w:t>
      </w:r>
      <w:r>
        <w:t>-2022 учебный 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внеурочной деятельности среднего общего образования "Финансовая грамотность" (направление общеинтеллектуальное)2021-2022 учебный год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внеурочной деятельности начального  общего образования «Литературная гостиная» (напра</w:t>
      </w:r>
      <w:r w:rsidRPr="00857E4A">
        <w:rPr>
          <w:lang w:val="ru-RU"/>
        </w:rPr>
        <w:t xml:space="preserve">вление: общекультурное) 2021 - 2022 учебный год 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Программа дополнительного образования обучающихся МБОУ "СОШ №2" ИГОСК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12" w:name="_Toc12"/>
      <w:r w:rsidRPr="00857E4A">
        <w:rPr>
          <w:lang w:val="ru-RU"/>
        </w:rPr>
        <w:t>2.2. Учебный план. Принципы составления учебного плана.</w:t>
      </w:r>
      <w:bookmarkEnd w:id="12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13" w:name="_Toc13"/>
      <w:r w:rsidRPr="00857E4A">
        <w:rPr>
          <w:lang w:val="ru-RU"/>
        </w:rPr>
        <w:t>3. Кадровый состав образовательной организации.</w:t>
      </w:r>
      <w:bookmarkEnd w:id="13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РУКОВОДСТВО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Количество человек,</w:t>
      </w:r>
      <w:r w:rsidRPr="00857E4A">
        <w:rPr>
          <w:lang w:val="ru-RU"/>
        </w:rPr>
        <w:t xml:space="preserve"> занимающих руководящие должности - 4 чел.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НАЧАЛЬНОЕ ОБЩЕЕ ОБРАЗОВАНИЕ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Количество педагогов начального образования - 9 чел.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ОСНОВНОЕ И/ИЛИ СРЕДНЕЕ ОБЩЕЕ ОБРАЗОВАНИЕ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Количество педагогов основного и/или среднего общего образования - 13 чел.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14" w:name="_Toc14"/>
      <w:r w:rsidRPr="00857E4A">
        <w:rPr>
          <w:lang w:val="ru-RU"/>
        </w:rPr>
        <w:t xml:space="preserve">4. Анализ </w:t>
      </w:r>
      <w:r w:rsidRPr="00857E4A">
        <w:rPr>
          <w:lang w:val="ru-RU"/>
        </w:rPr>
        <w:t>качества обучения учащихся.</w:t>
      </w:r>
      <w:bookmarkEnd w:id="14"/>
    </w:p>
    <w:p w:rsidR="002A54CA" w:rsidRPr="00857E4A" w:rsidRDefault="001C6500">
      <w:pPr>
        <w:pStyle w:val="2"/>
        <w:rPr>
          <w:lang w:val="ru-RU"/>
        </w:rPr>
      </w:pPr>
      <w:bookmarkStart w:id="15" w:name="_Toc15"/>
      <w:r w:rsidRPr="00857E4A">
        <w:rPr>
          <w:lang w:val="ru-RU"/>
        </w:rPr>
        <w:lastRenderedPageBreak/>
        <w:t>4.1. Динамика качества обученности обучающихся за 5 лет.</w:t>
      </w:r>
      <w:bookmarkEnd w:id="15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16" w:name="_Toc16"/>
      <w:r w:rsidRPr="00857E4A">
        <w:rPr>
          <w:lang w:val="ru-RU"/>
        </w:rPr>
        <w:t>4.2. Анализ результатов обучения за отчетный учебный год.</w:t>
      </w:r>
      <w:bookmarkEnd w:id="16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17" w:name="_Toc17"/>
      <w:r w:rsidRPr="00857E4A">
        <w:rPr>
          <w:lang w:val="ru-RU"/>
        </w:rPr>
        <w:t>4.3. Результаты государственной итоговой аттестации.</w:t>
      </w:r>
      <w:bookmarkEnd w:id="17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18" w:name="_Toc18"/>
      <w:r w:rsidRPr="00857E4A">
        <w:rPr>
          <w:lang w:val="ru-RU"/>
        </w:rPr>
        <w:t>4.4. Результаты внешней экспертизы.</w:t>
      </w:r>
      <w:bookmarkEnd w:id="18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19" w:name="_Toc19"/>
      <w:r w:rsidRPr="00857E4A">
        <w:rPr>
          <w:lang w:val="ru-RU"/>
        </w:rPr>
        <w:t>5. Методическая и на</w:t>
      </w:r>
      <w:r w:rsidRPr="00857E4A">
        <w:rPr>
          <w:lang w:val="ru-RU"/>
        </w:rPr>
        <w:t>учно-исследовательская деятельность.</w:t>
      </w:r>
      <w:bookmarkEnd w:id="19"/>
    </w:p>
    <w:p w:rsidR="002A54CA" w:rsidRPr="00857E4A" w:rsidRDefault="001C6500">
      <w:pPr>
        <w:pStyle w:val="2"/>
        <w:rPr>
          <w:lang w:val="ru-RU"/>
        </w:rPr>
      </w:pPr>
      <w:bookmarkStart w:id="20" w:name="_Toc20"/>
      <w:r w:rsidRPr="00857E4A">
        <w:rPr>
          <w:lang w:val="ru-RU"/>
        </w:rPr>
        <w:t>5.1. Общая характеристика.</w:t>
      </w:r>
      <w:bookmarkEnd w:id="20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ИНФОРМАЦИЯ О НАПРАВЛЕНИЯХ И РЕЗУЛЬТАТАХ НАУЧНОЙ ДЕЯТЕЛЬНОСТИ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Научно - исследовательской деятельности в МБОУ "СОШ №2" ИГОСК  нет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21" w:name="_Toc21"/>
      <w:r w:rsidRPr="00857E4A">
        <w:rPr>
          <w:lang w:val="ru-RU"/>
        </w:rPr>
        <w:t>5.2. Аналитический отчет об участии образовательной организации</w:t>
      </w:r>
      <w:r w:rsidRPr="00857E4A">
        <w:rPr>
          <w:lang w:val="ru-RU"/>
        </w:rPr>
        <w:t xml:space="preserve"> в профессионально ориентированных конкурсах, семинарах, выставках и т.п.</w:t>
      </w:r>
      <w:bookmarkEnd w:id="21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22" w:name="_Toc22"/>
      <w:r w:rsidRPr="00857E4A">
        <w:rPr>
          <w:lang w:val="ru-RU"/>
        </w:rPr>
        <w:t>6. Воспитательная система образовательного учреждения.</w:t>
      </w:r>
      <w:bookmarkEnd w:id="22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ОБЩЕШКОЛЬНЫЕ СОБЫТИЯ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>
        <w:t>https</w:t>
      </w:r>
      <w:r w:rsidRPr="00857E4A">
        <w:rPr>
          <w:lang w:val="ru-RU"/>
        </w:rPr>
        <w:t>://26207</w:t>
      </w:r>
      <w:r>
        <w:t>s</w:t>
      </w:r>
      <w:r w:rsidRPr="00857E4A">
        <w:rPr>
          <w:lang w:val="ru-RU"/>
        </w:rPr>
        <w:t>269.</w:t>
      </w:r>
      <w:r>
        <w:t>edusite</w:t>
      </w:r>
      <w:r w:rsidRPr="00857E4A">
        <w:rPr>
          <w:lang w:val="ru-RU"/>
        </w:rPr>
        <w:t>.</w:t>
      </w:r>
      <w:r>
        <w:t>ru</w:t>
      </w:r>
      <w:r w:rsidRPr="00857E4A">
        <w:rPr>
          <w:lang w:val="ru-RU"/>
        </w:rPr>
        <w:t>/</w:t>
      </w:r>
      <w:r>
        <w:t>p</w:t>
      </w:r>
      <w:r w:rsidRPr="00857E4A">
        <w:rPr>
          <w:lang w:val="ru-RU"/>
        </w:rPr>
        <w:t>11</w:t>
      </w:r>
      <w:r>
        <w:t>aa</w:t>
      </w:r>
      <w:r w:rsidRPr="00857E4A">
        <w:rPr>
          <w:lang w:val="ru-RU"/>
        </w:rPr>
        <w:t>1.</w:t>
      </w:r>
      <w:r>
        <w:t>html</w:t>
      </w:r>
      <w:r w:rsidRPr="00857E4A">
        <w:rPr>
          <w:lang w:val="ru-RU"/>
        </w:rPr>
        <w:t xml:space="preserve"> 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23" w:name="_Toc23"/>
      <w:r w:rsidRPr="00857E4A">
        <w:rPr>
          <w:lang w:val="ru-RU"/>
        </w:rPr>
        <w:t>7. Результативность воспитательной системы образовательной орг</w:t>
      </w:r>
      <w:r w:rsidRPr="00857E4A">
        <w:rPr>
          <w:lang w:val="ru-RU"/>
        </w:rPr>
        <w:t>анизации.</w:t>
      </w:r>
      <w:bookmarkEnd w:id="23"/>
    </w:p>
    <w:p w:rsidR="002A54CA" w:rsidRPr="00857E4A" w:rsidRDefault="001C6500">
      <w:pPr>
        <w:pStyle w:val="2"/>
        <w:rPr>
          <w:lang w:val="ru-RU"/>
        </w:rPr>
      </w:pPr>
      <w:bookmarkStart w:id="24" w:name="_Toc24"/>
      <w:r w:rsidRPr="00857E4A">
        <w:rPr>
          <w:lang w:val="ru-RU"/>
        </w:rPr>
        <w:t>7.1. Профилактическая работа по предупреждению асоциального поведения обучающихся.</w:t>
      </w:r>
      <w:bookmarkEnd w:id="24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25" w:name="_Toc25"/>
      <w:r w:rsidRPr="00857E4A">
        <w:rPr>
          <w:lang w:val="ru-RU"/>
        </w:rPr>
        <w:t>7.2. Охват учащихся дополнительным образованием.</w:t>
      </w:r>
      <w:bookmarkEnd w:id="25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26" w:name="_Toc26"/>
      <w:r w:rsidRPr="00857E4A">
        <w:rPr>
          <w:lang w:val="ru-RU"/>
        </w:rPr>
        <w:t>7.3. Участие обучающихся в творческих конкурсах за отчетный учебный год.</w:t>
      </w:r>
      <w:bookmarkEnd w:id="26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27" w:name="_Toc27"/>
      <w:r w:rsidRPr="00857E4A">
        <w:rPr>
          <w:lang w:val="ru-RU"/>
        </w:rPr>
        <w:lastRenderedPageBreak/>
        <w:t>8. Организация профориентационной рабо</w:t>
      </w:r>
      <w:r w:rsidRPr="00857E4A">
        <w:rPr>
          <w:lang w:val="ru-RU"/>
        </w:rPr>
        <w:t>ты в образовательной организации.</w:t>
      </w:r>
      <w:bookmarkEnd w:id="27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28" w:name="_Toc28"/>
      <w:r w:rsidRPr="00857E4A">
        <w:rPr>
          <w:lang w:val="ru-RU"/>
        </w:rPr>
        <w:t>9. Организация работы образовательной организации в области сбережения здоровья.</w:t>
      </w:r>
      <w:bookmarkEnd w:id="28"/>
    </w:p>
    <w:p w:rsidR="002A54CA" w:rsidRPr="00857E4A" w:rsidRDefault="001C6500">
      <w:pPr>
        <w:pStyle w:val="2"/>
        <w:rPr>
          <w:lang w:val="ru-RU"/>
        </w:rPr>
      </w:pPr>
      <w:bookmarkStart w:id="29" w:name="_Toc29"/>
      <w:r w:rsidRPr="00857E4A">
        <w:rPr>
          <w:lang w:val="ru-RU"/>
        </w:rPr>
        <w:t>9.1. Основы работы образовательной организации по сохранению физического и психологического здоровья обучающихся.</w:t>
      </w:r>
      <w:bookmarkEnd w:id="29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УСЛОВИЯ ОХРАНЫ ЗДОРОВЬЯ ОБ</w:t>
      </w:r>
      <w:r w:rsidRPr="00857E4A">
        <w:rPr>
          <w:rStyle w:val="bold"/>
          <w:lang w:val="ru-RU"/>
        </w:rPr>
        <w:t>УЧАЮЩИХСЯ (ВОСПИТАННИКОВ)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Сведения о доступности здания для инвалидов и лиц с ОВЗ Для обеспечения доступа в здания образовательной организации инвалидов и лиц с ограниченными возможностями здоровья имеется пандус.  Кабинеты и другие помещения для инвалидов</w:t>
      </w:r>
      <w:r w:rsidRPr="00857E4A">
        <w:rPr>
          <w:lang w:val="ru-RU"/>
        </w:rPr>
        <w:t xml:space="preserve"> и лиц с ОВЗ не приспособлены.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СПЕЦИАЛЬНЫЕ УСЛОВИЯ ОХРАНЫ ЗДОРОВЬЯ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Специальные условия охраны здоровья - 1 туалет приспособлен для маломобильных групп населения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30" w:name="_Toc30"/>
      <w:r w:rsidRPr="00857E4A">
        <w:rPr>
          <w:lang w:val="ru-RU"/>
        </w:rPr>
        <w:t>10. Анализ обеспечения условий безопасности в образовательной организации.</w:t>
      </w:r>
      <w:bookmarkEnd w:id="30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31" w:name="_Toc31"/>
      <w:r w:rsidRPr="00857E4A">
        <w:rPr>
          <w:lang w:val="ru-RU"/>
        </w:rPr>
        <w:t>11. Социально-быто</w:t>
      </w:r>
      <w:r w:rsidRPr="00857E4A">
        <w:rPr>
          <w:lang w:val="ru-RU"/>
        </w:rPr>
        <w:t>вая обеспеченность обучающихся и сотрудников.</w:t>
      </w:r>
      <w:bookmarkEnd w:id="31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ИНФОРМАЦИЯ О НАЛИЧИИ ОБОРУДОВАННЫХ УЧЕБНЫХ КАБИНЕТОВ, ОБЪЕКТОВ ДЛЯ ПРОВЕДЕНИЯ ПРАКТИЧЕСКИХ ЗАНЯТИЙ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 xml:space="preserve">В школе имеется: -  27 учебных кабинетов;   компьютерный класс; - медицинский кабинет;  </w:t>
      </w:r>
      <w:r w:rsidRPr="00857E4A">
        <w:rPr>
          <w:lang w:val="ru-RU"/>
        </w:rPr>
        <w:t>- спортивный зал, площадь 271,8 кв. м;  - гимнастический зал;   - актовый зал на 120 мест;   - столовая на 120 мест;  - библиотека, площадь 52,4 кв.м.    (г. Изобильный улица Промышленная, 92):</w:t>
      </w:r>
      <w:r w:rsidRPr="00857E4A">
        <w:rPr>
          <w:lang w:val="ru-RU"/>
        </w:rPr>
        <w:br/>
        <w:t>Количество оборудованных учебных кабинетов - 27</w:t>
      </w:r>
      <w:r w:rsidRPr="00857E4A">
        <w:rPr>
          <w:lang w:val="ru-RU"/>
        </w:rPr>
        <w:br/>
        <w:t>Количество объ</w:t>
      </w:r>
      <w:r w:rsidRPr="00857E4A">
        <w:rPr>
          <w:lang w:val="ru-RU"/>
        </w:rPr>
        <w:t>ектов для проведения практических занятий - 6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ИНФОРМАЦИЯ О НАЛИЧИИ БИБЛИОТЕК, ОБЪЕКТОВ ПИТАНИЯ И ОХРАНЫ ЗДОРОВЬЯ ОБУЧАЮЩИХСЯ (ВОСПИТАННИКОВ) ПРАКТИЧЕСКИХ ЗАНЯТИЙ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Школьная библиотека , площадь 52,4 кв.м ()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Медицинский кабинет   шой – 1 шт. - бикс м имеется:</w:t>
      </w:r>
      <w:r w:rsidRPr="00857E4A">
        <w:rPr>
          <w:lang w:val="ru-RU"/>
        </w:rPr>
        <w:t xml:space="preserve"> аптечка – 2 шт. - бикс больаленький – 1 шт. - ведро с педальной крышкой - 2 шт. - весы медицинские электронные ВМЭН-150 – 1 шт. - вешалка В101.06 – 1 шт. - грелка резиновая – 2 шт. - диагностический фонарик – 4 шт. - динамометр ручной – 3 шт. - ёмкость дл</w:t>
      </w:r>
      <w:r w:rsidRPr="00857E4A">
        <w:rPr>
          <w:lang w:val="ru-RU"/>
        </w:rPr>
        <w:t xml:space="preserve">я хранения термометров – 2 шт. - ёмкость-контейнер 0.5 для сбора острого инструментария – 5 шт. - ёмкость-контейнер полимерный для дезинфекции и предстерилизациионной обработки медицинских изделий ЕДПО-3-01 – 3 шт. - жгут резиновый – 6 шт. - </w:t>
      </w:r>
      <w:r w:rsidRPr="00857E4A">
        <w:rPr>
          <w:lang w:val="ru-RU"/>
        </w:rPr>
        <w:lastRenderedPageBreak/>
        <w:t>ингалятор комп</w:t>
      </w:r>
      <w:r w:rsidRPr="00857E4A">
        <w:rPr>
          <w:lang w:val="ru-RU"/>
        </w:rPr>
        <w:t xml:space="preserve">рессорный </w:t>
      </w:r>
      <w:r>
        <w:t>OmronGompAirNE</w:t>
      </w:r>
      <w:r w:rsidRPr="00857E4A">
        <w:rPr>
          <w:lang w:val="ru-RU"/>
        </w:rPr>
        <w:t xml:space="preserve"> –с28-Е – 2 шт. - ионизатор воздуха «Снежинка» (люстра Чижевского) – 1 шт. - кварц тубусный «Солнышко» - 2 шт. - коврик резиновый для мед.осмотров – 2 шт. - комплект шин транспортных складных для детей – 1 шт. - кушетка медицинская </w:t>
      </w:r>
      <w:r w:rsidRPr="00857E4A">
        <w:rPr>
          <w:lang w:val="ru-RU"/>
        </w:rPr>
        <w:t>- лампа настольная для офтальмологического и оториноларингологического обследования – 1 шт. - лоток почкообразный из нерж. стали на 260мл – 3 шт. - ножницы – 3 шт. - носилки брезентовые – 2 шт. - осветитель таблиц для определения остроты зрения – 1 шт. - о</w:t>
      </w:r>
      <w:r w:rsidRPr="00857E4A">
        <w:rPr>
          <w:lang w:val="ru-RU"/>
        </w:rPr>
        <w:t>чки в детской оправе (+1 или 1ДПТР) – 1 шт. - пинцет – 5 шт. - плантограф для определения плоскостопия – 1 шт. - полихроматические таблицы для исследования цветоощущения – 1 шт. - пузырь для льда – 2 шт. - ростомер – 1 шт. - спирометр – 1 шт. - столик проц</w:t>
      </w:r>
      <w:r w:rsidRPr="00857E4A">
        <w:rPr>
          <w:lang w:val="ru-RU"/>
        </w:rPr>
        <w:t>едурный передвижной с двумя полками СПп-01- «МСК» (полки – стекло, МСК-501-01М) – 1 шт. - стул мягкий с подлокотниками - стол врача двухтумбовый - 2 шт. - сумка врача (фельдшера) СВ – 1 шт. - сумка для медикаментов СМ-2 – 1 шт. - таблицы для определения ос</w:t>
      </w:r>
      <w:r w:rsidRPr="00857E4A">
        <w:rPr>
          <w:lang w:val="ru-RU"/>
        </w:rPr>
        <w:t>троты зрения – 2 шт. - табурет бел.к/з – 3 шт. - термоконтейнер ТМ-5 с хладоэлементами – 1 шт. - термометр комнатный – 2 шт. - термометр медицинский электронный – 28 шт. - тонометр – 2 шт. -фонендоскоп – 2 шт. - халат мед.в ассортименте – 3 шт. - холодильн</w:t>
      </w:r>
      <w:r w:rsidRPr="00857E4A">
        <w:rPr>
          <w:lang w:val="ru-RU"/>
        </w:rPr>
        <w:t>ик фармацевтический – 1 шт. - ширма на колесах 3-х секционная – 1 шт - шкаф для кабинета врача ( канцелярский) – 2 шт. - шкаф для медикаментов и инструментария – 1 шт. - шкаф пенал для одежды Пл.07.07 одностворчатый ЛДСП – 1 шт. - шпатель металлический – 2</w:t>
      </w:r>
      <w:r w:rsidRPr="00857E4A">
        <w:rPr>
          <w:lang w:val="ru-RU"/>
        </w:rPr>
        <w:t>5 шт ()</w:t>
      </w:r>
    </w:p>
    <w:p w:rsidR="002A54CA" w:rsidRDefault="001C6500">
      <w:r>
        <w:rPr>
          <w:rStyle w:val="bold"/>
        </w:rPr>
        <w:t>ИНФОРМАЦИЯ О НАЛИЧИИ ОБЪЕКТОВ СПОРТА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спортивный зал (ул.Промышленная,92)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футбольное поле ()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строевая площадка (ул.Промышленная,92)</w:t>
      </w:r>
    </w:p>
    <w:p w:rsidR="002A54CA" w:rsidRDefault="001C6500">
      <w:pPr>
        <w:pStyle w:val="paragraphLeft"/>
        <w:numPr>
          <w:ilvl w:val="0"/>
          <w:numId w:val="2"/>
        </w:numPr>
      </w:pPr>
      <w:r>
        <w:t>Полоса препятствия (ул.Промышленная,82)</w:t>
      </w:r>
    </w:p>
    <w:p w:rsidR="002A54CA" w:rsidRDefault="001C6500">
      <w:r>
        <w:rPr>
          <w:rStyle w:val="bold"/>
        </w:rPr>
        <w:t>УСЛОВИЯ ПИТАНИЯ ОБУЧАЮЩИХСЯ (ВОСПИТАННИКОВ)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В МБОУ "СОШ №2" ИГОСК  ведется ак</w:t>
      </w:r>
      <w:r w:rsidRPr="00857E4A">
        <w:rPr>
          <w:lang w:val="ru-RU"/>
        </w:rPr>
        <w:t>тивная работа по  внедрению современных принципов правильного питания.  Школа  оборудована школьной столовой на 250 посадочных мест. В соответствии с санитарно-эпидемиологическими требованиями столовая оснащена современным технологическим оборудованием для</w:t>
      </w:r>
      <w:r w:rsidRPr="00857E4A">
        <w:rPr>
          <w:lang w:val="ru-RU"/>
        </w:rPr>
        <w:t xml:space="preserve"> приготовления пищи, хранения и обработки продуктов, мытья и обработки посуды. Пищеблок: стол разделочный, полка кухонная, мясорубка с купатницей, плита электрическая, подставка для кухонного инвентаря, подставка под пароконвектомат, подтаварник, полка для</w:t>
      </w:r>
      <w:r w:rsidRPr="00857E4A">
        <w:rPr>
          <w:lang w:val="ru-RU"/>
        </w:rPr>
        <w:t xml:space="preserve"> разделочных досок, сковорода электрическая, пароконвектомат, холодильник </w:t>
      </w:r>
      <w:r>
        <w:t>Pozic</w:t>
      </w:r>
      <w:r w:rsidRPr="00857E4A">
        <w:rPr>
          <w:lang w:val="ru-RU"/>
        </w:rPr>
        <w:t>-Свияга, ванна моечная 2 секционная, весы напольные,стеллаж кухонный, фильтр водоумягчитель, стол для сбора отходов, 3 стола с бортом с полкой решеткой  Утвержденные режим и гра</w:t>
      </w:r>
      <w:r w:rsidRPr="00857E4A">
        <w:rPr>
          <w:lang w:val="ru-RU"/>
        </w:rPr>
        <w:t xml:space="preserve">фик работы столовой обеспечивают слаженную организацию питания обучающихся и работников школы.  Контроль санитарно-гигиенического состояния пищеблока, отслеживание меню на соответствие качества и нормы и калорийности блюд, витаминизации, соблюдения правил </w:t>
      </w:r>
      <w:r w:rsidRPr="00857E4A">
        <w:rPr>
          <w:lang w:val="ru-RU"/>
        </w:rPr>
        <w:t>хранения продуктов питания и контроль личной гигиены работниками пищеблока осуществляется бракеражной комиссией и комиссией контроля качества организации питания в гимназии.  Услуги по организации питания оказывает ИП “Переседов” (Договор 11 01.2019 г. №17</w:t>
      </w:r>
      <w:r w:rsidRPr="00857E4A">
        <w:rPr>
          <w:lang w:val="ru-RU"/>
        </w:rPr>
        <w:t xml:space="preserve">4.) Питание обучающихся  финансируется за счет бюджетных средств и родительской оплаты.  В 2019-2020 учебном году питание за счет средств местного бюджета </w:t>
      </w:r>
      <w:r w:rsidRPr="00857E4A">
        <w:rPr>
          <w:lang w:val="ru-RU"/>
        </w:rPr>
        <w:lastRenderedPageBreak/>
        <w:t>получали 155 ребенка                                       Порядок оформления документов на бесплатно</w:t>
      </w:r>
      <w:r w:rsidRPr="00857E4A">
        <w:rPr>
          <w:lang w:val="ru-RU"/>
        </w:rPr>
        <w:t>е горячее питание  Для получения бесплатного питания, родители(законные представители) обучающихся 1-11 классов должны подтвердить статус ребенка и предоставить следующие документы:      - заявление о предоставлении бесплатного питания.      1. Детям из ма</w:t>
      </w:r>
      <w:r w:rsidRPr="00857E4A">
        <w:rPr>
          <w:lang w:val="ru-RU"/>
        </w:rPr>
        <w:t>лообеспеченной (малоимущей) семьи:      - справку о признании семьи малоимущей, выданная управлением труда и социальной защиты населения администрации Изобильненского муниципального района Ставропольского края;      2.Детям из неблагополучных семей и наход</w:t>
      </w:r>
      <w:r w:rsidRPr="00857E4A">
        <w:rPr>
          <w:lang w:val="ru-RU"/>
        </w:rPr>
        <w:t>ящимся в социально-опасном положении:      - заявление классного руководителя на имя председателя родительского комитета класса;      - протокол родительского собрания или протокол заседания родительского комитета класса;      - ходатайство социального пед</w:t>
      </w:r>
      <w:r w:rsidRPr="00857E4A">
        <w:rPr>
          <w:lang w:val="ru-RU"/>
        </w:rPr>
        <w:t>агога школы и классного руководителя;      - акт материально-бытового обследования семьи, составленный комиссией школы.      3. Детям-сиротам и детям, оставшимся без попечения родителей:      - копию свидетельства о рождении ребёнка;      - постановление о</w:t>
      </w:r>
      <w:r w:rsidRPr="00857E4A">
        <w:rPr>
          <w:lang w:val="ru-RU"/>
        </w:rPr>
        <w:t>б установлении опеки (попечительства),договор о передаче ребёнка (детей) на воспитание в приёмную семью, договор о передаче ребёнка (детей) на воспитание в патронатную семью.      4. Детям – инвалидам:      - справку об инвалидности.      5. Детям из много</w:t>
      </w:r>
      <w:r w:rsidRPr="00857E4A">
        <w:rPr>
          <w:lang w:val="ru-RU"/>
        </w:rPr>
        <w:t>детных семей:      - справку о составе семьи,      -копию  свидетельств о рождении.       6. Детям из семей, родителям которых предоставлено временное убежище на территории РФ:      - копию свидетельства о предоставлении временного убежища на территории РФ</w:t>
      </w:r>
      <w:r w:rsidRPr="00857E4A">
        <w:rPr>
          <w:lang w:val="ru-RU"/>
        </w:rPr>
        <w:t>.      7. Детям с ОВЗ :      -заключение территориальной психолого- медико- педагогической комиссии Изобильненского городского округа Ставропольского края     Сбор документов производится на календарный год. Срок сдачи документов - 25 декабря текущего года</w:t>
      </w:r>
      <w:r w:rsidRPr="00857E4A">
        <w:rPr>
          <w:lang w:val="ru-RU"/>
        </w:rPr>
        <w:t xml:space="preserve"> (для вновь набранных первых классов – на  01сентября нового учебного года).   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УСЛОВИЯ ОХРАНЫ ЗДОРОВЬЯ ОБУЧАЮЩИХСЯ (ВОСПИТАННИКОВ)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Сведения о доступности здания для инвалидов и лиц с ОВЗ Для обеспечения доступа в здания образовательной организации инвалид</w:t>
      </w:r>
      <w:r w:rsidRPr="00857E4A">
        <w:rPr>
          <w:lang w:val="ru-RU"/>
        </w:rPr>
        <w:t>ов и лиц с ограниченными возможностями здоровья имеется пандус.  Кабинеты и другие помещения для инвалидов и лиц с ОВЗ не приспособлены.</w:t>
      </w:r>
    </w:p>
    <w:p w:rsidR="002A54CA" w:rsidRDefault="001C6500">
      <w:r>
        <w:rPr>
          <w:rStyle w:val="bold"/>
        </w:rPr>
        <w:t>СПЕЦИАЛЬНО ОБОРУДОВАННЫЕ УЧЕБНЫЕ КАБИНЕТЫ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Специально оборудованные учебные кабинеты - нет:</w:t>
      </w:r>
      <w:r w:rsidRPr="00857E4A">
        <w:rPr>
          <w:lang w:val="ru-RU"/>
        </w:rPr>
        <w:br/>
        <w:t xml:space="preserve"> адрес объекта - г.Изобильны</w:t>
      </w:r>
      <w:r w:rsidRPr="00857E4A">
        <w:rPr>
          <w:lang w:val="ru-RU"/>
        </w:rPr>
        <w:t xml:space="preserve">й, ул.Промышленная,92  </w:t>
      </w:r>
      <w:r w:rsidRPr="00857E4A">
        <w:rPr>
          <w:lang w:val="ru-RU"/>
        </w:rPr>
        <w:br/>
        <w:t>Количество оборудованных учебных кабинетов - 0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СПЕЦИАЛЬНО ОБОРУДОВАННЫЕ ОБЪЕКТЫ ДЛЯ ПРАКТИЧЕСКИХ ЗАНЯТИЙ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кабинет информатики:</w:t>
      </w:r>
      <w:r w:rsidRPr="00857E4A">
        <w:rPr>
          <w:lang w:val="ru-RU"/>
        </w:rPr>
        <w:br/>
        <w:t xml:space="preserve"> адрес объекта - г.Изобильный, ул.Промышленная,92</w:t>
      </w:r>
      <w:r w:rsidRPr="00857E4A">
        <w:rPr>
          <w:lang w:val="ru-RU"/>
        </w:rPr>
        <w:br/>
        <w:t>Количество оборудованных учебных кабинетов - 1</w:t>
      </w:r>
    </w:p>
    <w:p w:rsidR="002A54CA" w:rsidRDefault="001C6500">
      <w:r>
        <w:rPr>
          <w:rStyle w:val="bold"/>
        </w:rPr>
        <w:t>СПЕЦИАЛЬН</w:t>
      </w:r>
      <w:r>
        <w:rPr>
          <w:rStyle w:val="bold"/>
        </w:rPr>
        <w:t>О ОБОРУДОВАННЫЕ БИБЛИОТЕКИ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Библиотека, приспособленная для использования инвалидами и лицами с ограниченными возможностями здоровья - нет:</w:t>
      </w:r>
      <w:r w:rsidRPr="00857E4A">
        <w:rPr>
          <w:lang w:val="ru-RU"/>
        </w:rPr>
        <w:br/>
        <w:t xml:space="preserve"> адрес объекта - г.Изобильный</w:t>
      </w:r>
      <w:r w:rsidRPr="00857E4A">
        <w:rPr>
          <w:lang w:val="ru-RU"/>
        </w:rPr>
        <w:br/>
        <w:t>Количество оборудованных учебных кабинетов - 0</w:t>
      </w:r>
    </w:p>
    <w:p w:rsidR="002A54CA" w:rsidRDefault="001C6500">
      <w:r>
        <w:rPr>
          <w:rStyle w:val="bold"/>
        </w:rPr>
        <w:t>СПЕЦИАЛЬНО ОБОРУДОВАННЫЕ СПОРТИВНЫЕ ОБЪЕ</w:t>
      </w:r>
      <w:r>
        <w:rPr>
          <w:rStyle w:val="bold"/>
        </w:rPr>
        <w:t>КТЫ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lastRenderedPageBreak/>
        <w:t>Объекты спорта, приспособленные для использования инвалидами и лицами с ограниченными возможностями здоровья - нет:</w:t>
      </w:r>
      <w:r w:rsidRPr="00857E4A">
        <w:rPr>
          <w:lang w:val="ru-RU"/>
        </w:rPr>
        <w:br/>
        <w:t xml:space="preserve"> адрес объекта - г.Изобильный, ул.Промышленная,92нет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ОБЕСПЕЧЕНИЕ БЕСПРЕПЯТСТВЕННОГО ДОСТУПА В ЗДАНИЯ ОБРАЗОВАТЕЛЬНОЙ ОРГАНИЗАЦИИ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Обеспечение беспрепятственного доступа в здания образовательной организации инвалидов и лиц с ограниченными возможностями здоровья имеется пандус.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СПЕЦИАЛЬНЫЕ УСЛОВИЯ ПИТАНИЯ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Специальные условия питания - нет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СПЕЦИАЛЬНЫЕ УСЛОВИЯ ОХРАНЫ ЗДОРОВЬЯ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Специальные</w:t>
      </w:r>
      <w:r w:rsidRPr="00857E4A">
        <w:rPr>
          <w:lang w:val="ru-RU"/>
        </w:rPr>
        <w:t xml:space="preserve"> условия охраны здоровья - 1 туалет приспособлен для маломобильных групп населения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ДОСТУП К ПРИСПОСОБЛЕННЫМ ИНФОРМАЦИОННЫМ СИСТЕМАМ И ИНФОРМАЦИОННО-ТЕЛЕКОММУНИКАЦИОННЫМ СЕТЯМ НЕ ПРЕДУСМОТРЕН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- нет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ПРИСПОСОБЛЕННЫЕ ЭЛЕКТРОННЫЕ ОБРАЗОВАТЕЛЬНЫЕ РЕСУРСЫ, К КОТОРЫМ ОБЕСПЕЧИВАЕТСЯ ДО</w:t>
      </w:r>
      <w:r w:rsidRPr="00857E4A">
        <w:rPr>
          <w:rStyle w:val="bold"/>
          <w:lang w:val="ru-RU"/>
        </w:rPr>
        <w:t>СТУП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НАЛИЧИЕ СПЕЦИАЛЬНЫХ ТЕХНИЧЕСКИХ СРЕДСТВ ОБУЧЕНИЯ КОЛЛЕКТИВНОГО И ИНДИВИДУАЛЬНОГО ПОЛЬЗОВАНИЯ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Наличие специальных технических ср</w:t>
      </w:r>
      <w:r w:rsidRPr="00857E4A">
        <w:rPr>
          <w:lang w:val="ru-RU"/>
        </w:rPr>
        <w:t>едств обучения коллективного и индивидуального пользования - нет</w:t>
      </w:r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t>НАЛИЧИЕ УСЛОВИЙ ДЛЯ БЕСПРЕПЯТСТВЕННОГО ДОСТУПА В ОБЩЕЖИТИЯ, ИНТЕРНАТ</w:t>
      </w:r>
    </w:p>
    <w:p w:rsidR="002A54CA" w:rsidRPr="00857E4A" w:rsidRDefault="001C6500">
      <w:pPr>
        <w:pStyle w:val="paragraphIndent"/>
        <w:rPr>
          <w:lang w:val="ru-RU"/>
        </w:rPr>
      </w:pPr>
      <w:r w:rsidRPr="00857E4A">
        <w:rPr>
          <w:lang w:val="ru-RU"/>
        </w:rPr>
        <w:t>Наличие условий для беспрепятственного доступа в общежитие, интернат: общежитий, интерната в образовательной организации н</w:t>
      </w:r>
      <w:r w:rsidRPr="00857E4A">
        <w:rPr>
          <w:lang w:val="ru-RU"/>
        </w:rPr>
        <w:t>ет.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32" w:name="_Toc32"/>
      <w:r w:rsidRPr="00857E4A">
        <w:rPr>
          <w:lang w:val="ru-RU"/>
        </w:rPr>
        <w:t>12. Востребованность выпускников.</w:t>
      </w:r>
      <w:bookmarkEnd w:id="32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33" w:name="_Toc33"/>
      <w:r w:rsidRPr="00857E4A">
        <w:rPr>
          <w:lang w:val="ru-RU"/>
        </w:rPr>
        <w:t>13. Учебно-методическое обеспечение.</w:t>
      </w:r>
      <w:bookmarkEnd w:id="33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34" w:name="_Toc34"/>
      <w:r w:rsidRPr="00857E4A">
        <w:rPr>
          <w:lang w:val="ru-RU"/>
        </w:rPr>
        <w:t>14. Библиотечно-информационное обеспечение.</w:t>
      </w:r>
      <w:bookmarkEnd w:id="34"/>
    </w:p>
    <w:p w:rsidR="002A54CA" w:rsidRPr="00857E4A" w:rsidRDefault="001C6500">
      <w:pPr>
        <w:rPr>
          <w:lang w:val="ru-RU"/>
        </w:rPr>
      </w:pPr>
      <w:r w:rsidRPr="00857E4A">
        <w:rPr>
          <w:rStyle w:val="bold"/>
          <w:lang w:val="ru-RU"/>
        </w:rPr>
        <w:lastRenderedPageBreak/>
        <w:t>ИНФОРМАЦИЯ О НАЛИЧИИ БИБЛИОТЕК</w:t>
      </w:r>
    </w:p>
    <w:p w:rsidR="002A54CA" w:rsidRPr="00857E4A" w:rsidRDefault="001C6500">
      <w:pPr>
        <w:pStyle w:val="paragraphLeft"/>
        <w:numPr>
          <w:ilvl w:val="0"/>
          <w:numId w:val="2"/>
        </w:numPr>
        <w:rPr>
          <w:lang w:val="ru-RU"/>
        </w:rPr>
      </w:pPr>
      <w:r w:rsidRPr="00857E4A">
        <w:rPr>
          <w:lang w:val="ru-RU"/>
        </w:rPr>
        <w:t>Школьная библиотека , площадь 52,4 кв.м ()</w:t>
      </w:r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pStyle w:val="2"/>
        <w:rPr>
          <w:lang w:val="ru-RU"/>
        </w:rPr>
      </w:pPr>
      <w:bookmarkStart w:id="35" w:name="_Toc35"/>
      <w:r w:rsidRPr="00857E4A">
        <w:rPr>
          <w:lang w:val="ru-RU"/>
        </w:rPr>
        <w:t>15. Внутренняя система оценки качества образования.</w:t>
      </w:r>
      <w:bookmarkEnd w:id="35"/>
    </w:p>
    <w:p w:rsidR="002A54CA" w:rsidRPr="00857E4A" w:rsidRDefault="002A54CA">
      <w:pPr>
        <w:rPr>
          <w:lang w:val="ru-RU"/>
        </w:rPr>
      </w:pPr>
    </w:p>
    <w:p w:rsidR="002A54CA" w:rsidRPr="00857E4A" w:rsidRDefault="001C6500">
      <w:pPr>
        <w:rPr>
          <w:lang w:val="ru-RU"/>
        </w:rPr>
      </w:pPr>
      <w:r w:rsidRPr="00857E4A">
        <w:rPr>
          <w:lang w:val="ru-RU"/>
        </w:rPr>
        <w:br w:type="page"/>
      </w:r>
    </w:p>
    <w:p w:rsidR="002A54CA" w:rsidRPr="00857E4A" w:rsidRDefault="001C6500">
      <w:pPr>
        <w:pStyle w:val="2"/>
        <w:rPr>
          <w:lang w:val="ru-RU"/>
        </w:rPr>
      </w:pPr>
      <w:bookmarkStart w:id="36" w:name="_Toc36"/>
      <w:r w:rsidRPr="00857E4A">
        <w:rPr>
          <w:lang w:val="ru-RU"/>
        </w:rPr>
        <w:lastRenderedPageBreak/>
        <w:t xml:space="preserve">16. </w:t>
      </w:r>
      <w:r w:rsidRPr="00857E4A">
        <w:rPr>
          <w:lang w:val="ru-RU"/>
        </w:rPr>
        <w:t>Анализ показателей деятельности.</w:t>
      </w:r>
      <w:bookmarkEnd w:id="36"/>
    </w:p>
    <w:p w:rsidR="002A54CA" w:rsidRPr="00857E4A" w:rsidRDefault="001C6500">
      <w:pPr>
        <w:pStyle w:val="1"/>
        <w:rPr>
          <w:lang w:val="ru-RU"/>
        </w:rPr>
      </w:pPr>
      <w:bookmarkStart w:id="37" w:name="_Toc37"/>
      <w:r w:rsidRPr="00857E4A">
        <w:rPr>
          <w:lang w:val="ru-RU"/>
        </w:rPr>
        <w:t>Показатели деятельности Муниципальное бюджетное общеобразовательное учреждение "Средняя общеобразовательная школа №2" Изобильненского городского округа Ставропольского края, подлежащей самообследованию</w:t>
      </w:r>
      <w:bookmarkEnd w:id="37"/>
    </w:p>
    <w:tbl>
      <w:tblPr>
        <w:tblStyle w:val="generalTable"/>
        <w:tblW w:w="0" w:type="auto"/>
        <w:tblInd w:w="80" w:type="dxa"/>
        <w:tblLook w:val="04A0" w:firstRow="1" w:lastRow="0" w:firstColumn="1" w:lastColumn="0" w:noHBand="0" w:noVBand="1"/>
      </w:tblPr>
      <w:tblGrid>
        <w:gridCol w:w="1133"/>
        <w:gridCol w:w="5669"/>
        <w:gridCol w:w="1417"/>
        <w:gridCol w:w="1417"/>
      </w:tblGrid>
      <w:tr w:rsidR="002A54CA">
        <w:tc>
          <w:tcPr>
            <w:tcW w:w="1133" w:type="dxa"/>
          </w:tcPr>
          <w:p w:rsidR="002A54CA" w:rsidRDefault="001C6500">
            <w:pPr>
              <w:pStyle w:val="paragraph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69" w:type="dxa"/>
          </w:tcPr>
          <w:p w:rsidR="002A54CA" w:rsidRDefault="001C6500">
            <w:pPr>
              <w:pStyle w:val="paragraph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rPr>
                <w:b/>
                <w:bCs/>
              </w:rPr>
              <w:t>Знач</w:t>
            </w:r>
            <w:r>
              <w:rPr>
                <w:b/>
                <w:bCs/>
              </w:rPr>
              <w:t>ение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rPr>
                <w:b/>
                <w:bCs/>
              </w:rPr>
              <w:t>Единица измерения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rPr>
                <w:b/>
                <w:bCs/>
              </w:rPr>
              <w:t>1.</w:t>
            </w:r>
          </w:p>
        </w:tc>
        <w:tc>
          <w:tcPr>
            <w:tcW w:w="5669" w:type="dxa"/>
            <w:gridSpan w:val="3"/>
          </w:tcPr>
          <w:p w:rsidR="002A54CA" w:rsidRDefault="001C6500">
            <w:pPr>
              <w:pStyle w:val="paragraphLeft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Общая численность учащихся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1.3.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1.4.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1.5.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1.6.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б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1.7.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б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1.8.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б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1.9.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б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1.10.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</w:t>
            </w:r>
            <w:r w:rsidRPr="00857E4A">
              <w:rPr>
                <w:lang w:val="ru-RU"/>
              </w:rPr>
              <w:t>общей численности выпускников 9 класса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lastRenderedPageBreak/>
              <w:t>1.11.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</w:t>
            </w: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1.12.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1.13.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1.14.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</w:t>
            </w:r>
            <w:r w:rsidRPr="00857E4A">
              <w:rPr>
                <w:lang w:val="ru-RU"/>
              </w:rPr>
              <w:t>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1.15.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выпускников 11 класса, не получивших аттестаты о средн</w:t>
            </w:r>
            <w:r w:rsidRPr="00857E4A">
              <w:rPr>
                <w:lang w:val="ru-RU"/>
              </w:rPr>
              <w:t>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1.16.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1.17.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1.18.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1.19.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 xml:space="preserve">Численность/удельный вес численности учащихся-победителей и призеров олимпиад, смотров, </w:t>
            </w:r>
            <w:r w:rsidRPr="00857E4A">
              <w:rPr>
                <w:lang w:val="ru-RU"/>
              </w:rPr>
              <w:lastRenderedPageBreak/>
              <w:t>конкурсов, в</w:t>
            </w:r>
            <w:r w:rsidRPr="00857E4A">
              <w:rPr>
                <w:lang w:val="ru-RU"/>
              </w:rPr>
              <w:t xml:space="preserve"> общей численности учащихся, в том числе: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lastRenderedPageBreak/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lastRenderedPageBreak/>
              <w:t>1.19.1.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Регионального уровня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1.19.2.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Федерального уровня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1.19.3.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Международного уровня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1.20.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1.21.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учащихся, получающих образование в рамках профиль</w:t>
            </w:r>
            <w:r w:rsidRPr="00857E4A">
              <w:rPr>
                <w:lang w:val="ru-RU"/>
              </w:rPr>
              <w:t>ного обучения, в общей численности учащихся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1.22.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1.23.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1.24.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Общая численность педагогических работников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1.25.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педагоги</w:t>
            </w:r>
            <w:r w:rsidRPr="00857E4A">
              <w:rPr>
                <w:lang w:val="ru-RU"/>
              </w:rPr>
              <w:t>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1.26.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</w:t>
            </w:r>
            <w:r w:rsidRPr="00857E4A">
              <w:rPr>
                <w:lang w:val="ru-RU"/>
              </w:rPr>
              <w:t>нности педагогических работников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1.27.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1.28.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 xml:space="preserve">Численность/удельный вес численности педагогических работников, имеющих среднее </w:t>
            </w:r>
            <w:r w:rsidRPr="00857E4A">
              <w:rPr>
                <w:lang w:val="ru-RU"/>
              </w:rPr>
              <w:lastRenderedPageBreak/>
              <w:t>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lastRenderedPageBreak/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lastRenderedPageBreak/>
              <w:t>1.29.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педаг</w:t>
            </w:r>
            <w:r w:rsidRPr="00857E4A">
              <w:rPr>
                <w:lang w:val="ru-RU"/>
              </w:rPr>
              <w:t>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1.29.1.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Высшая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1.29.2.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Первая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1.30.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1.30.1.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До 5 лет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1.30.2.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Свыше 30 лет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1.31.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</w:t>
            </w:r>
            <w:r w:rsidRPr="00857E4A">
              <w:rPr>
                <w:lang w:val="ru-RU"/>
              </w:rPr>
              <w:t>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1.32.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1.33.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  <w:r w:rsidRPr="00857E4A">
              <w:rPr>
                <w:lang w:val="ru-RU"/>
              </w:rPr>
              <w:t xml:space="preserve">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1.34.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</w:t>
            </w:r>
            <w:r w:rsidRPr="00857E4A">
              <w:rPr>
                <w:lang w:val="ru-RU"/>
              </w:rPr>
              <w:t xml:space="preserve">енности педагогических и </w:t>
            </w:r>
            <w:r w:rsidRPr="00857E4A">
              <w:rPr>
                <w:lang w:val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lastRenderedPageBreak/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5669" w:type="dxa"/>
            <w:gridSpan w:val="3"/>
          </w:tcPr>
          <w:p w:rsidR="002A54CA" w:rsidRDefault="001C6500">
            <w:pPr>
              <w:pStyle w:val="paragraphLeft"/>
            </w:pPr>
            <w:r>
              <w:rPr>
                <w:b/>
                <w:bCs/>
              </w:rPr>
              <w:t>Инфраструктура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2.1.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ед.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2.2.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ед.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2.3.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Наличие в образовательной организации системы электронного документообор</w:t>
            </w:r>
            <w:r w:rsidRPr="00857E4A">
              <w:rPr>
                <w:lang w:val="ru-RU"/>
              </w:rPr>
              <w:t>ота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2A54CA" w:rsidRDefault="002A54CA"/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2.4.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2A54CA" w:rsidRDefault="002A54CA"/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2.4.1.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2A54CA" w:rsidRDefault="002A54CA"/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2.4.2.</w:t>
            </w:r>
          </w:p>
        </w:tc>
        <w:tc>
          <w:tcPr>
            <w:tcW w:w="5669" w:type="dxa"/>
          </w:tcPr>
          <w:p w:rsidR="002A54CA" w:rsidRDefault="001C6500">
            <w:pPr>
              <w:pStyle w:val="paragraphLeft"/>
            </w:pPr>
            <w:r>
              <w:t>С медиатекой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2A54CA" w:rsidRDefault="002A54CA"/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2.4.3.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2A54CA" w:rsidRDefault="002A54CA"/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2.4.4.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2A54CA" w:rsidRDefault="002A54CA"/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2.4.5.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2A54CA" w:rsidRDefault="002A54CA"/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2.5.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чел./%</w:t>
            </w:r>
          </w:p>
        </w:tc>
      </w:tr>
      <w:tr w:rsidR="002A54CA">
        <w:tc>
          <w:tcPr>
            <w:tcW w:w="1133" w:type="dxa"/>
          </w:tcPr>
          <w:p w:rsidR="002A54CA" w:rsidRDefault="001C6500">
            <w:pPr>
              <w:pStyle w:val="paragraphLeft"/>
            </w:pPr>
            <w:r>
              <w:t>2.6.</w:t>
            </w:r>
          </w:p>
        </w:tc>
        <w:tc>
          <w:tcPr>
            <w:tcW w:w="5669" w:type="dxa"/>
          </w:tcPr>
          <w:p w:rsidR="002A54CA" w:rsidRPr="00857E4A" w:rsidRDefault="001C6500">
            <w:pPr>
              <w:pStyle w:val="paragraphLeft"/>
              <w:rPr>
                <w:lang w:val="ru-RU"/>
              </w:rPr>
            </w:pPr>
            <w:r w:rsidRPr="00857E4A">
              <w:rPr>
                <w:lang w:val="ru-RU"/>
              </w:rPr>
              <w:t>Общая площадь помещений, в которых осуществляется образовательная деятельн</w:t>
            </w:r>
            <w:r w:rsidRPr="00857E4A">
              <w:rPr>
                <w:lang w:val="ru-RU"/>
              </w:rPr>
              <w:t>ость, в расчете на одного учащегося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2A54CA" w:rsidRDefault="001C6500">
            <w:pPr>
              <w:pStyle w:val="paragraphCenter"/>
            </w:pPr>
            <w:r>
              <w:t>кв.м</w:t>
            </w:r>
          </w:p>
        </w:tc>
      </w:tr>
    </w:tbl>
    <w:p w:rsidR="002A54CA" w:rsidRDefault="002A54CA"/>
    <w:sectPr w:rsidR="002A54CA">
      <w:footerReference w:type="default" r:id="rId9"/>
      <w:pgSz w:w="11905" w:h="16837"/>
      <w:pgMar w:top="1134" w:right="58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00" w:rsidRDefault="001C6500">
      <w:pPr>
        <w:spacing w:after="0" w:line="240" w:lineRule="auto"/>
      </w:pPr>
      <w:r>
        <w:separator/>
      </w:r>
    </w:p>
  </w:endnote>
  <w:endnote w:type="continuationSeparator" w:id="0">
    <w:p w:rsidR="001C6500" w:rsidRDefault="001C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CA" w:rsidRDefault="001C6500">
    <w:pPr>
      <w:jc w:val="right"/>
    </w:pPr>
    <w:r>
      <w:t xml:space="preserve">Страница </w:t>
    </w:r>
    <w:r>
      <w:fldChar w:fldCharType="begin"/>
    </w:r>
    <w:r>
      <w:instrText>PAGE</w:instrText>
    </w:r>
    <w:r w:rsidR="00857E4A">
      <w:fldChar w:fldCharType="separate"/>
    </w:r>
    <w:r w:rsidR="00857E4A">
      <w:rPr>
        <w:noProof/>
      </w:rPr>
      <w:t>10</w:t>
    </w:r>
    <w:r>
      <w:fldChar w:fldCharType="end"/>
    </w:r>
    <w:r>
      <w:t xml:space="preserve"> из </w:t>
    </w:r>
    <w:r>
      <w:fldChar w:fldCharType="begin"/>
    </w:r>
    <w:r>
      <w:instrText>NUMPAGES</w:instrText>
    </w:r>
    <w:r w:rsidR="00857E4A">
      <w:fldChar w:fldCharType="separate"/>
    </w:r>
    <w:r w:rsidR="00857E4A">
      <w:rPr>
        <w:noProof/>
      </w:rPr>
      <w:t>19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00" w:rsidRDefault="001C6500">
      <w:pPr>
        <w:spacing w:after="0" w:line="240" w:lineRule="auto"/>
      </w:pPr>
      <w:r>
        <w:separator/>
      </w:r>
    </w:p>
  </w:footnote>
  <w:footnote w:type="continuationSeparator" w:id="0">
    <w:p w:rsidR="001C6500" w:rsidRDefault="001C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B5E60B"/>
    <w:multiLevelType w:val="multilevel"/>
    <w:tmpl w:val="D816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E13E71"/>
    <w:multiLevelType w:val="hybridMultilevel"/>
    <w:tmpl w:val="C50E540A"/>
    <w:lvl w:ilvl="0" w:tplc="5DC6E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0D4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B00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9EC0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6CEA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C85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E58BB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5060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FEA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A"/>
    <w:rsid w:val="001C6500"/>
    <w:rsid w:val="002A54CA"/>
    <w:rsid w:val="008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60" w:lineRule="auto"/>
      <w:jc w:val="both"/>
    </w:pPr>
  </w:style>
  <w:style w:type="paragraph" w:styleId="1">
    <w:name w:val="heading 1"/>
    <w:basedOn w:val="a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pPr>
      <w:jc w:val="lef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paragraphIndent">
    <w:name w:val="paragraphIndent"/>
    <w:basedOn w:val="a"/>
    <w:pPr>
      <w:ind w:firstLine="576"/>
    </w:pPr>
  </w:style>
  <w:style w:type="paragraph" w:customStyle="1" w:styleId="paragraphCenter">
    <w:name w:val="paragraphCenter"/>
    <w:basedOn w:val="a"/>
    <w:pPr>
      <w:jc w:val="center"/>
    </w:pPr>
  </w:style>
  <w:style w:type="paragraph" w:customStyle="1" w:styleId="paragraphLeft">
    <w:name w:val="paragraphLeft"/>
    <w:basedOn w:val="a"/>
    <w:pPr>
      <w:jc w:val="left"/>
    </w:pPr>
  </w:style>
  <w:style w:type="paragraph" w:customStyle="1" w:styleId="paragraphRight">
    <w:name w:val="paragraphRight"/>
    <w:basedOn w:val="a"/>
    <w:pPr>
      <w:jc w:val="right"/>
    </w:pPr>
  </w:style>
  <w:style w:type="character" w:customStyle="1" w:styleId="bold">
    <w:name w:val="bold"/>
    <w:rPr>
      <w:b/>
      <w:bCs/>
    </w:rPr>
  </w:style>
  <w:style w:type="character" w:customStyle="1" w:styleId="error">
    <w:name w:val="error"/>
    <w:rPr>
      <w:b/>
      <w:bCs/>
      <w:color w:val="FF0000"/>
    </w:rPr>
  </w:style>
  <w:style w:type="table" w:customStyle="1" w:styleId="generalTable">
    <w:name w:val="generalTab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60" w:lineRule="auto"/>
      <w:jc w:val="both"/>
    </w:pPr>
  </w:style>
  <w:style w:type="paragraph" w:styleId="1">
    <w:name w:val="heading 1"/>
    <w:basedOn w:val="a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pPr>
      <w:jc w:val="lef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paragraphIndent">
    <w:name w:val="paragraphIndent"/>
    <w:basedOn w:val="a"/>
    <w:pPr>
      <w:ind w:firstLine="576"/>
    </w:pPr>
  </w:style>
  <w:style w:type="paragraph" w:customStyle="1" w:styleId="paragraphCenter">
    <w:name w:val="paragraphCenter"/>
    <w:basedOn w:val="a"/>
    <w:pPr>
      <w:jc w:val="center"/>
    </w:pPr>
  </w:style>
  <w:style w:type="paragraph" w:customStyle="1" w:styleId="paragraphLeft">
    <w:name w:val="paragraphLeft"/>
    <w:basedOn w:val="a"/>
    <w:pPr>
      <w:jc w:val="left"/>
    </w:pPr>
  </w:style>
  <w:style w:type="paragraph" w:customStyle="1" w:styleId="paragraphRight">
    <w:name w:val="paragraphRight"/>
    <w:basedOn w:val="a"/>
    <w:pPr>
      <w:jc w:val="right"/>
    </w:pPr>
  </w:style>
  <w:style w:type="character" w:customStyle="1" w:styleId="bold">
    <w:name w:val="bold"/>
    <w:rPr>
      <w:b/>
      <w:bCs/>
    </w:rPr>
  </w:style>
  <w:style w:type="character" w:customStyle="1" w:styleId="error">
    <w:name w:val="error"/>
    <w:rPr>
      <w:b/>
      <w:bCs/>
      <w:color w:val="FF0000"/>
    </w:rPr>
  </w:style>
  <w:style w:type="table" w:customStyle="1" w:styleId="generalTable">
    <w:name w:val="generalTab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207s269.edusit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</vt:lpstr>
    </vt:vector>
  </TitlesOfParts>
  <Company>Муниципальное бюджетное общеобразовательное учреждение &amp;quot;Средняя общеобразовательная школа №2&amp;quot; Изобильненского городского округа Ставропольского края</Company>
  <LinksUpToDate>false</LinksUpToDate>
  <CharactersWithSpaces>34920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</dc:title>
  <dc:creator>Муниципальное бюджетное общеобразовательное учреждение &amp;quot;Средняя общеобразовательная школа №2&amp;quot;Изобильненского городского округа Ставропольского края</dc:creator>
  <dc:description>Отчет о результатах самообследования Муниципальное бюджетное общеобразовательное учреждение &amp;quot;Средняя общеобразовательная школа №2&amp;quot; Изобильненского городского округа Ставропольского краяза 2021 год.</dc:description>
  <cp:lastModifiedBy>school</cp:lastModifiedBy>
  <cp:revision>2</cp:revision>
  <dcterms:created xsi:type="dcterms:W3CDTF">2022-05-03T16:55:00Z</dcterms:created>
  <dcterms:modified xsi:type="dcterms:W3CDTF">2022-05-03T16:55:00Z</dcterms:modified>
  <cp:category>Отчет</cp:category>
</cp:coreProperties>
</file>