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12" w:rsidRDefault="00980D12">
      <w:pPr>
        <w:spacing w:after="0" w:line="264" w:lineRule="auto"/>
        <w:ind w:firstLine="600"/>
        <w:jc w:val="both"/>
        <w:rPr>
          <w:rFonts w:ascii="Times New Roman" w:hAnsi="Times New Roman" w:cs="Times New Roman"/>
          <w:b/>
          <w:color w:val="000000"/>
          <w:sz w:val="24"/>
          <w:szCs w:val="24"/>
        </w:rPr>
      </w:pPr>
      <w:bookmarkStart w:id="0" w:name="block-7328336"/>
      <w:r>
        <w:rPr>
          <w:rFonts w:ascii="Times New Roman" w:hAnsi="Times New Roman" w:cs="Times New Roman"/>
          <w:b/>
          <w:noProof/>
          <w:color w:val="000000"/>
          <w:sz w:val="24"/>
          <w:szCs w:val="24"/>
        </w:rPr>
        <w:drawing>
          <wp:inline distT="0" distB="0" distL="0" distR="0">
            <wp:extent cx="5940425" cy="9784229"/>
            <wp:effectExtent l="0" t="0" r="0" b="0"/>
            <wp:docPr id="1" name="Рисунок 1" descr="E:\Титулы к РП\Рисунок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ы к РП\Рисунок (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1" w:name="_GoBack"/>
      <w:bookmarkEnd w:id="1"/>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b/>
          <w:color w:val="000000"/>
          <w:sz w:val="24"/>
          <w:szCs w:val="24"/>
        </w:rPr>
        <w:lastRenderedPageBreak/>
        <w:t>ПОЯСНИТЕЛЬНАЯ ЗАПИСКА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b/>
          <w:color w:val="000000"/>
          <w:sz w:val="24"/>
          <w:szCs w:val="24"/>
        </w:rPr>
        <w:t xml:space="preserve">Целью </w:t>
      </w:r>
      <w:r w:rsidRPr="0009160C">
        <w:rPr>
          <w:rFonts w:ascii="Times New Roman" w:hAnsi="Times New Roman" w:cs="Times New Roman"/>
          <w:color w:val="000000"/>
          <w:sz w:val="24"/>
          <w:szCs w:val="24"/>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b/>
          <w:color w:val="000000"/>
          <w:sz w:val="24"/>
          <w:szCs w:val="24"/>
        </w:rPr>
        <w:t xml:space="preserve">Задачами </w:t>
      </w:r>
      <w:r w:rsidRPr="0009160C">
        <w:rPr>
          <w:rFonts w:ascii="Times New Roman" w:hAnsi="Times New Roman" w:cs="Times New Roman"/>
          <w:color w:val="000000"/>
          <w:sz w:val="24"/>
          <w:szCs w:val="24"/>
        </w:rPr>
        <w:t>изучения истории являются: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освоение систематических знаний об истории России и всеобщей истории XX – начала XXI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работа с комплексами источников исторической и социальной информации, развитие учебно-проектной деятельности;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развитие практики применения знаний и умений в социальной среде, общественной деятельности, межкультурном общении.</w:t>
      </w:r>
    </w:p>
    <w:p w:rsidR="00F87D77" w:rsidRPr="0009160C" w:rsidRDefault="00F87D77">
      <w:pPr>
        <w:spacing w:after="0" w:line="264" w:lineRule="auto"/>
        <w:ind w:firstLine="600"/>
        <w:jc w:val="both"/>
        <w:rPr>
          <w:rFonts w:ascii="Times New Roman" w:hAnsi="Times New Roman" w:cs="Times New Roman"/>
          <w:b/>
          <w:color w:val="000000"/>
          <w:sz w:val="24"/>
          <w:szCs w:val="24"/>
        </w:rPr>
      </w:pPr>
      <w:r w:rsidRPr="0009160C">
        <w:rPr>
          <w:rFonts w:ascii="Times New Roman" w:hAnsi="Times New Roman" w:cs="Times New Roman"/>
          <w:b/>
          <w:color w:val="000000"/>
          <w:sz w:val="24"/>
          <w:szCs w:val="24"/>
        </w:rPr>
        <w:lastRenderedPageBreak/>
        <w:t xml:space="preserve">МЕСТО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Общее число часов, рекомендованных для изучения истории, – 136, в 10–11 классах по 2 часа в неделю при 34 учебных неделях.</w:t>
      </w:r>
    </w:p>
    <w:p w:rsidR="00573B7F" w:rsidRPr="0009160C" w:rsidRDefault="00573B7F">
      <w:pPr>
        <w:rPr>
          <w:rFonts w:ascii="Times New Roman" w:hAnsi="Times New Roman" w:cs="Times New Roman"/>
          <w:sz w:val="24"/>
          <w:szCs w:val="24"/>
        </w:rPr>
      </w:pPr>
    </w:p>
    <w:p w:rsidR="00F87D77" w:rsidRPr="0009160C" w:rsidRDefault="00F87D77" w:rsidP="00F87D77">
      <w:pPr>
        <w:spacing w:after="0"/>
        <w:ind w:left="120"/>
        <w:rPr>
          <w:rFonts w:ascii="Times New Roman" w:hAnsi="Times New Roman" w:cs="Times New Roman"/>
          <w:sz w:val="24"/>
          <w:szCs w:val="24"/>
        </w:rPr>
      </w:pPr>
      <w:r w:rsidRPr="0009160C">
        <w:rPr>
          <w:rFonts w:ascii="Times New Roman" w:hAnsi="Times New Roman" w:cs="Times New Roman"/>
          <w:b/>
          <w:color w:val="000000"/>
          <w:sz w:val="24"/>
          <w:szCs w:val="24"/>
        </w:rPr>
        <w:t>УЧЕБНО-МЕТОДИЧЕСКОЕ ОБЕСПЕЧЕНИЕ ОБРАЗОВАТЕЛЬНОГО ПРОЦЕССА</w:t>
      </w:r>
    </w:p>
    <w:p w:rsidR="00F87D77" w:rsidRPr="0009160C" w:rsidRDefault="00F87D77" w:rsidP="00F87D77">
      <w:pPr>
        <w:spacing w:after="0" w:line="480" w:lineRule="auto"/>
        <w:ind w:left="120"/>
        <w:rPr>
          <w:rFonts w:ascii="Times New Roman" w:hAnsi="Times New Roman" w:cs="Times New Roman"/>
          <w:sz w:val="24"/>
          <w:szCs w:val="24"/>
        </w:rPr>
      </w:pPr>
      <w:r w:rsidRPr="0009160C">
        <w:rPr>
          <w:rFonts w:ascii="Times New Roman" w:hAnsi="Times New Roman" w:cs="Times New Roman"/>
          <w:b/>
          <w:color w:val="000000"/>
          <w:sz w:val="24"/>
          <w:szCs w:val="24"/>
        </w:rPr>
        <w:t>ОБЯЗАТЕЛЬНЫЕ УЧЕБНЫЕ МАТЕРИАЛЫ ДЛЯ УЧЕНИКА</w:t>
      </w:r>
    </w:p>
    <w:p w:rsidR="00F87D77" w:rsidRPr="0009160C" w:rsidRDefault="00F87D77" w:rsidP="00F87D77">
      <w:pPr>
        <w:spacing w:after="0" w:line="240" w:lineRule="auto"/>
        <w:ind w:left="120"/>
        <w:rPr>
          <w:rFonts w:ascii="Times New Roman" w:hAnsi="Times New Roman" w:cs="Times New Roman"/>
          <w:sz w:val="24"/>
          <w:szCs w:val="24"/>
        </w:rPr>
      </w:pPr>
      <w:r w:rsidRPr="0009160C">
        <w:rPr>
          <w:rFonts w:ascii="Times New Roman" w:hAnsi="Times New Roman" w:cs="Times New Roman"/>
          <w:color w:val="000000"/>
          <w:sz w:val="24"/>
          <w:szCs w:val="24"/>
        </w:rPr>
        <w:t>​‌• Мединский В. Р., Торкунов А. В. «История. История России. 1914—1945 годы. 10 класс. Базовый уровень»</w:t>
      </w:r>
      <w:r w:rsidRPr="0009160C">
        <w:rPr>
          <w:rFonts w:ascii="Times New Roman" w:hAnsi="Times New Roman" w:cs="Times New Roman"/>
          <w:sz w:val="24"/>
          <w:szCs w:val="24"/>
        </w:rPr>
        <w:br/>
      </w:r>
      <w:r w:rsidRPr="0009160C">
        <w:rPr>
          <w:rFonts w:ascii="Times New Roman" w:hAnsi="Times New Roman" w:cs="Times New Roman"/>
          <w:color w:val="000000"/>
          <w:sz w:val="24"/>
          <w:szCs w:val="24"/>
        </w:rPr>
        <w:t xml:space="preserve"> • Мединский В. Р., Торкунов А. В. «История. История России. 1945 год — начало XXI века. 11 класс. Базовый уровень»</w:t>
      </w:r>
      <w:r w:rsidRPr="0009160C">
        <w:rPr>
          <w:rFonts w:ascii="Times New Roman" w:hAnsi="Times New Roman" w:cs="Times New Roman"/>
          <w:sz w:val="24"/>
          <w:szCs w:val="24"/>
        </w:rPr>
        <w:br/>
      </w:r>
      <w:r w:rsidRPr="0009160C">
        <w:rPr>
          <w:rFonts w:ascii="Times New Roman" w:hAnsi="Times New Roman" w:cs="Times New Roman"/>
          <w:color w:val="000000"/>
          <w:sz w:val="24"/>
          <w:szCs w:val="24"/>
        </w:rPr>
        <w:t xml:space="preserve"> • Мединский В. Р., Чубарьян А. О. «История. Всеобщая история. 1914—1945 годы. 10 класс. Базовый уровень»</w:t>
      </w:r>
      <w:r w:rsidRPr="0009160C">
        <w:rPr>
          <w:rFonts w:ascii="Times New Roman" w:hAnsi="Times New Roman" w:cs="Times New Roman"/>
          <w:sz w:val="24"/>
          <w:szCs w:val="24"/>
        </w:rPr>
        <w:br/>
      </w:r>
      <w:bookmarkStart w:id="2" w:name="0ec03d33-8ed4-4788-81b8-0b9d9a2c1e9f"/>
      <w:r w:rsidRPr="0009160C">
        <w:rPr>
          <w:rFonts w:ascii="Times New Roman" w:hAnsi="Times New Roman" w:cs="Times New Roman"/>
          <w:color w:val="000000"/>
          <w:sz w:val="24"/>
          <w:szCs w:val="24"/>
        </w:rPr>
        <w:t xml:space="preserve"> • Мединский В. Р., Чубарьян А. О. «История. Всеобщая история. 1945 год — начало XXI века. 11 класс. Базовый уровень»</w:t>
      </w:r>
      <w:bookmarkEnd w:id="2"/>
      <w:r w:rsidRPr="0009160C">
        <w:rPr>
          <w:rFonts w:ascii="Times New Roman" w:hAnsi="Times New Roman" w:cs="Times New Roman"/>
          <w:color w:val="000000"/>
          <w:sz w:val="24"/>
          <w:szCs w:val="24"/>
        </w:rPr>
        <w:t>‌​</w:t>
      </w:r>
    </w:p>
    <w:p w:rsidR="00F87D77" w:rsidRPr="0009160C" w:rsidRDefault="00F87D77">
      <w:pPr>
        <w:rPr>
          <w:rFonts w:ascii="Times New Roman" w:hAnsi="Times New Roman" w:cs="Times New Roman"/>
          <w:sz w:val="24"/>
          <w:szCs w:val="24"/>
        </w:rPr>
        <w:sectPr w:rsidR="00F87D77" w:rsidRPr="0009160C">
          <w:footerReference w:type="default" r:id="rId8"/>
          <w:pgSz w:w="11906" w:h="16383"/>
          <w:pgMar w:top="1134" w:right="850" w:bottom="1134" w:left="1701" w:header="720" w:footer="720" w:gutter="0"/>
          <w:cols w:space="720"/>
        </w:sectPr>
      </w:pPr>
    </w:p>
    <w:p w:rsidR="00573B7F" w:rsidRPr="0009160C" w:rsidRDefault="0088140B">
      <w:pPr>
        <w:spacing w:after="0" w:line="264" w:lineRule="auto"/>
        <w:ind w:left="120"/>
        <w:jc w:val="both"/>
        <w:rPr>
          <w:rFonts w:ascii="Times New Roman" w:hAnsi="Times New Roman" w:cs="Times New Roman"/>
          <w:sz w:val="24"/>
          <w:szCs w:val="24"/>
        </w:rPr>
      </w:pPr>
      <w:bookmarkStart w:id="3" w:name="block-7328341"/>
      <w:bookmarkEnd w:id="0"/>
      <w:r w:rsidRPr="0009160C">
        <w:rPr>
          <w:rFonts w:ascii="Times New Roman" w:hAnsi="Times New Roman" w:cs="Times New Roman"/>
          <w:color w:val="000000"/>
          <w:sz w:val="24"/>
          <w:szCs w:val="24"/>
        </w:rPr>
        <w:lastRenderedPageBreak/>
        <w:t>​</w:t>
      </w:r>
      <w:r w:rsidRPr="0009160C">
        <w:rPr>
          <w:rFonts w:ascii="Times New Roman" w:hAnsi="Times New Roman" w:cs="Times New Roman"/>
          <w:b/>
          <w:color w:val="000000"/>
          <w:sz w:val="24"/>
          <w:szCs w:val="24"/>
        </w:rPr>
        <w:t>СОДЕРЖАНИЕ ОБУЧЕНИЯ</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10 КЛАСС</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ВСЕОБЩАЯ ИСТОРИЯ. 1914–1945 ГОДЫ</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Понятие «Новейшее время». Хронологические рамки и периодизация Новейшей истории.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Мир накануне и в годы Первой мировой войны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Мир накануне Первой мировой войны.</w:t>
      </w:r>
      <w:r w:rsidRPr="0009160C">
        <w:rPr>
          <w:rFonts w:ascii="Times New Roman" w:hAnsi="Times New Roman" w:cs="Times New Roman"/>
          <w:color w:val="000000"/>
          <w:sz w:val="24"/>
          <w:szCs w:val="24"/>
        </w:rPr>
        <w:t xml:space="preserve"> Мир в начале ХХ в</w:t>
      </w:r>
      <w:r w:rsidRPr="0009160C">
        <w:rPr>
          <w:rFonts w:ascii="Times New Roman" w:hAnsi="Times New Roman" w:cs="Times New Roman"/>
          <w:i/>
          <w:color w:val="000000"/>
          <w:sz w:val="24"/>
          <w:szCs w:val="24"/>
        </w:rPr>
        <w:t>.</w:t>
      </w:r>
      <w:r w:rsidRPr="0009160C">
        <w:rPr>
          <w:rFonts w:ascii="Times New Roman" w:hAnsi="Times New Roman" w:cs="Times New Roman"/>
          <w:color w:val="000000"/>
          <w:sz w:val="24"/>
          <w:szCs w:val="24"/>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Первая мировая война. 1914–1918 гг.</w:t>
      </w:r>
      <w:r w:rsidRPr="0009160C">
        <w:rPr>
          <w:rFonts w:ascii="Times New Roman" w:hAnsi="Times New Roman" w:cs="Times New Roman"/>
          <w:color w:val="000000"/>
          <w:sz w:val="24"/>
          <w:szCs w:val="24"/>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Мир в 1918–1938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Распад империй и образование новых национальных государств в Европе. </w:t>
      </w:r>
      <w:r w:rsidRPr="0009160C">
        <w:rPr>
          <w:rFonts w:ascii="Times New Roman" w:hAnsi="Times New Roman" w:cs="Times New Roman"/>
          <w:color w:val="000000"/>
          <w:sz w:val="24"/>
          <w:szCs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Версальско-Вашингтонская система международных отношений. </w:t>
      </w:r>
      <w:r w:rsidRPr="0009160C">
        <w:rPr>
          <w:rFonts w:ascii="Times New Roman" w:hAnsi="Times New Roman" w:cs="Times New Roman"/>
          <w:color w:val="000000"/>
          <w:sz w:val="24"/>
          <w:szCs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Страны Европы и Северной Америки в 1920-е гг. </w:t>
      </w:r>
      <w:r w:rsidRPr="0009160C">
        <w:rPr>
          <w:rFonts w:ascii="Times New Roman" w:hAnsi="Times New Roman" w:cs="Times New Roman"/>
          <w:color w:val="000000"/>
          <w:sz w:val="24"/>
          <w:szCs w:val="24"/>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Страны Азии, Африки и Латинской Америки в 1918–1930 гг. </w:t>
      </w:r>
      <w:r w:rsidRPr="0009160C">
        <w:rPr>
          <w:rFonts w:ascii="Times New Roman" w:hAnsi="Times New Roman" w:cs="Times New Roman"/>
          <w:color w:val="000000"/>
          <w:sz w:val="24"/>
          <w:szCs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Международные отношения в 1930-е гг. </w:t>
      </w:r>
      <w:r w:rsidRPr="0009160C">
        <w:rPr>
          <w:rFonts w:ascii="Times New Roman" w:hAnsi="Times New Roman" w:cs="Times New Roman"/>
          <w:color w:val="000000"/>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Развитие науки и культуры в 1914–1930-х гг. </w:t>
      </w:r>
      <w:r w:rsidRPr="0009160C">
        <w:rPr>
          <w:rFonts w:ascii="Times New Roman" w:hAnsi="Times New Roman" w:cs="Times New Roman"/>
          <w:color w:val="000000"/>
          <w:sz w:val="24"/>
          <w:szCs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Вторая мировая война. 1939–1945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Начало Второй мировой войны. </w:t>
      </w:r>
      <w:r w:rsidRPr="0009160C">
        <w:rPr>
          <w:rFonts w:ascii="Times New Roman" w:hAnsi="Times New Roman" w:cs="Times New Roman"/>
          <w:color w:val="000000"/>
          <w:sz w:val="24"/>
          <w:szCs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Коренной перелом, окончание и важнейшие итоги Второй мировой войны.</w:t>
      </w:r>
      <w:r w:rsidRPr="0009160C">
        <w:rPr>
          <w:rFonts w:ascii="Times New Roman" w:hAnsi="Times New Roman" w:cs="Times New Roman"/>
          <w:color w:val="000000"/>
          <w:sz w:val="24"/>
          <w:szCs w:val="24"/>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73B7F" w:rsidRPr="0009160C" w:rsidRDefault="00573B7F">
      <w:pPr>
        <w:spacing w:after="0"/>
        <w:ind w:left="120"/>
        <w:rPr>
          <w:rFonts w:ascii="Times New Roman" w:hAnsi="Times New Roman" w:cs="Times New Roman"/>
          <w:sz w:val="24"/>
          <w:szCs w:val="24"/>
        </w:rPr>
      </w:pPr>
      <w:bookmarkStart w:id="4" w:name="_Toc143611212"/>
      <w:bookmarkEnd w:id="4"/>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ИСТОРИЯ РОССИИ. 1914–1945 ГОДЫ</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Россия в 1914–1922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Россия и мир накануне Первой мировой войны.</w:t>
      </w:r>
      <w:r w:rsidRPr="0009160C">
        <w:rPr>
          <w:rFonts w:ascii="Times New Roman" w:hAnsi="Times New Roman" w:cs="Times New Roman"/>
          <w:color w:val="000000"/>
          <w:sz w:val="24"/>
          <w:szCs w:val="24"/>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Россия в Первой мировой войне.</w:t>
      </w:r>
      <w:r w:rsidRPr="0009160C">
        <w:rPr>
          <w:rFonts w:ascii="Times New Roman" w:hAnsi="Times New Roman" w:cs="Times New Roman"/>
          <w:color w:val="000000"/>
          <w:sz w:val="24"/>
          <w:szCs w:val="24"/>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Российская революция. Февраль 1917 г.</w:t>
      </w:r>
      <w:r w:rsidRPr="0009160C">
        <w:rPr>
          <w:rFonts w:ascii="Times New Roman" w:hAnsi="Times New Roman" w:cs="Times New Roman"/>
          <w:color w:val="000000"/>
          <w:sz w:val="24"/>
          <w:szCs w:val="24"/>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Российская революция. Октябрь 1917 г.</w:t>
      </w:r>
      <w:r w:rsidRPr="0009160C">
        <w:rPr>
          <w:rFonts w:ascii="Times New Roman" w:hAnsi="Times New Roman" w:cs="Times New Roman"/>
          <w:color w:val="000000"/>
          <w:sz w:val="24"/>
          <w:szCs w:val="24"/>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Первые революционные преобразования большевиков.</w:t>
      </w:r>
      <w:r w:rsidRPr="0009160C">
        <w:rPr>
          <w:rFonts w:ascii="Times New Roman" w:hAnsi="Times New Roman" w:cs="Times New Roman"/>
          <w:color w:val="000000"/>
          <w:sz w:val="24"/>
          <w:szCs w:val="24"/>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Экономическая политика советской власти. Национализация промышленности. «Военный коммунизм» в городе и деревне. План ГОЭРЛО</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Гражданская война.</w:t>
      </w:r>
      <w:r w:rsidRPr="0009160C">
        <w:rPr>
          <w:rFonts w:ascii="Times New Roman" w:hAnsi="Times New Roman" w:cs="Times New Roman"/>
          <w:color w:val="000000"/>
          <w:sz w:val="24"/>
          <w:szCs w:val="24"/>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Революция и Гражданская война на национальных окраинах. </w:t>
      </w:r>
      <w:r w:rsidRPr="0009160C">
        <w:rPr>
          <w:rFonts w:ascii="Times New Roman" w:hAnsi="Times New Roman" w:cs="Times New Roman"/>
          <w:color w:val="000000"/>
          <w:sz w:val="24"/>
          <w:szCs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Идеология и культура в годы Гражданской войны. </w:t>
      </w:r>
      <w:r w:rsidRPr="0009160C">
        <w:rPr>
          <w:rFonts w:ascii="Times New Roman" w:hAnsi="Times New Roman" w:cs="Times New Roman"/>
          <w:color w:val="000000"/>
          <w:sz w:val="24"/>
          <w:szCs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73B7F" w:rsidRPr="0009160C" w:rsidRDefault="00F87D77">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Ставропольский</w:t>
      </w:r>
      <w:r w:rsidR="0088140B" w:rsidRPr="0009160C">
        <w:rPr>
          <w:rFonts w:ascii="Times New Roman" w:hAnsi="Times New Roman" w:cs="Times New Roman"/>
          <w:color w:val="000000"/>
          <w:sz w:val="24"/>
          <w:szCs w:val="24"/>
        </w:rPr>
        <w:t xml:space="preserve"> край в 1914–1922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b/>
          <w:color w:val="000000"/>
          <w:sz w:val="24"/>
          <w:szCs w:val="24"/>
        </w:rPr>
        <w:t>Советский Союз в 1920–1930-е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СССР в 20-е годы.</w:t>
      </w:r>
      <w:r w:rsidRPr="0009160C">
        <w:rPr>
          <w:rFonts w:ascii="Times New Roman" w:hAnsi="Times New Roman" w:cs="Times New Roman"/>
          <w:color w:val="000000"/>
          <w:sz w:val="24"/>
          <w:szCs w:val="24"/>
        </w:rPr>
        <w:t xml:space="preserve"> Последствия Первой мировой войны и Российской революции для демографии и экономики. Власть и церковь.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Крестьянские восстания. Кронштадтское восстание. Переход от «военного коммунизма» к новой экономической политике.</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СССР – «Полоса признания». Отношения со странами Востока. Деятельность Коминтерна. Дипломатические конфликты с западными странами.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9160C">
        <w:rPr>
          <w:rFonts w:ascii="Times New Roman" w:hAnsi="Times New Roman" w:cs="Times New Roman"/>
          <w:i/>
          <w:color w:val="000000"/>
          <w:sz w:val="24"/>
          <w:szCs w:val="24"/>
        </w:rPr>
        <w:t xml:space="preserve">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«Великий перелом». Индустриализация. </w:t>
      </w:r>
      <w:r w:rsidRPr="0009160C">
        <w:rPr>
          <w:rFonts w:ascii="Times New Roman" w:hAnsi="Times New Roman" w:cs="Times New Roman"/>
          <w:color w:val="000000"/>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Коллективизация сельского хозяйства. </w:t>
      </w:r>
      <w:r w:rsidRPr="0009160C">
        <w:rPr>
          <w:rFonts w:ascii="Times New Roman" w:hAnsi="Times New Roman" w:cs="Times New Roman"/>
          <w:color w:val="000000"/>
          <w:sz w:val="24"/>
          <w:szCs w:val="24"/>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СССР в 30-е годы. </w:t>
      </w:r>
      <w:r w:rsidRPr="0009160C">
        <w:rPr>
          <w:rFonts w:ascii="Times New Roman" w:hAnsi="Times New Roman" w:cs="Times New Roman"/>
          <w:color w:val="000000"/>
          <w:sz w:val="24"/>
          <w:szCs w:val="24"/>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Культурное пространство советского общества в 1930-е гг. Формирование «нового человека». Власть и церковь. Культурная революция.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Достижения отечественной науки в 1930-е гг. Развитие здравоохранения и образования.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w:t>
      </w:r>
      <w:r w:rsidR="00F87D77" w:rsidRPr="0009160C">
        <w:rPr>
          <w:rFonts w:ascii="Times New Roman" w:hAnsi="Times New Roman" w:cs="Times New Roman"/>
          <w:color w:val="000000"/>
          <w:sz w:val="24"/>
          <w:szCs w:val="24"/>
        </w:rPr>
        <w:t>Ставропольский</w:t>
      </w:r>
      <w:r w:rsidRPr="0009160C">
        <w:rPr>
          <w:rFonts w:ascii="Times New Roman" w:hAnsi="Times New Roman" w:cs="Times New Roman"/>
          <w:color w:val="000000"/>
          <w:sz w:val="24"/>
          <w:szCs w:val="24"/>
        </w:rPr>
        <w:t xml:space="preserve"> край в 1920–1930-е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Повторение и обобщение по разделу «Советский Союз в 1920–1930-е гг.».</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Великая Отечественная война. 1941–1945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Первый период войны. </w:t>
      </w:r>
      <w:r w:rsidRPr="0009160C">
        <w:rPr>
          <w:rFonts w:ascii="Times New Roman" w:hAnsi="Times New Roman" w:cs="Times New Roman"/>
          <w:color w:val="000000"/>
          <w:sz w:val="24"/>
          <w:szCs w:val="24"/>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Коренной перелом в ходе войны. </w:t>
      </w:r>
      <w:r w:rsidRPr="0009160C">
        <w:rPr>
          <w:rFonts w:ascii="Times New Roman" w:hAnsi="Times New Roman" w:cs="Times New Roman"/>
          <w:color w:val="000000"/>
          <w:sz w:val="24"/>
          <w:szCs w:val="24"/>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«Десять сталинских ударов» и изгнание врага с территории СССР. </w:t>
      </w:r>
      <w:r w:rsidRPr="0009160C">
        <w:rPr>
          <w:rFonts w:ascii="Times New Roman" w:hAnsi="Times New Roman" w:cs="Times New Roman"/>
          <w:color w:val="000000"/>
          <w:sz w:val="24"/>
          <w:szCs w:val="24"/>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Наука и культура в годы войны. </w:t>
      </w:r>
      <w:r w:rsidRPr="0009160C">
        <w:rPr>
          <w:rFonts w:ascii="Times New Roman" w:hAnsi="Times New Roman" w:cs="Times New Roman"/>
          <w:color w:val="000000"/>
          <w:sz w:val="24"/>
          <w:szCs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Окончание Второй мировой войны. </w:t>
      </w:r>
      <w:r w:rsidRPr="0009160C">
        <w:rPr>
          <w:rFonts w:ascii="Times New Roman" w:hAnsi="Times New Roman" w:cs="Times New Roman"/>
          <w:color w:val="000000"/>
          <w:sz w:val="24"/>
          <w:szCs w:val="24"/>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Окончание Второй мировой войны. Итоги и уроки. Потсдамская конференция. Вступление СССР в войну с Японией. Освобождение Маньчжурии и Кореи. </w:t>
      </w:r>
      <w:r w:rsidRPr="0009160C">
        <w:rPr>
          <w:rFonts w:ascii="Times New Roman" w:hAnsi="Times New Roman" w:cs="Times New Roman"/>
          <w:color w:val="000000"/>
          <w:sz w:val="24"/>
          <w:szCs w:val="24"/>
        </w:rPr>
        <w:lastRenderedPageBreak/>
        <w:t xml:space="preserve">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73B7F" w:rsidRPr="0009160C" w:rsidRDefault="00F87D77">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Ставропольский</w:t>
      </w:r>
      <w:r w:rsidR="0088140B" w:rsidRPr="0009160C">
        <w:rPr>
          <w:rFonts w:ascii="Times New Roman" w:hAnsi="Times New Roman" w:cs="Times New Roman"/>
          <w:color w:val="000000"/>
          <w:sz w:val="24"/>
          <w:szCs w:val="24"/>
        </w:rPr>
        <w:t xml:space="preserve"> край в 1941–1945 гг.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Повторение и обобщение по теме «Великая Отечественная война 1941–1945 гг.».</w:t>
      </w:r>
    </w:p>
    <w:p w:rsidR="00573B7F" w:rsidRPr="0009160C" w:rsidRDefault="00573B7F">
      <w:pPr>
        <w:spacing w:after="0"/>
        <w:ind w:left="120"/>
        <w:rPr>
          <w:rFonts w:ascii="Times New Roman" w:hAnsi="Times New Roman" w:cs="Times New Roman"/>
          <w:sz w:val="24"/>
          <w:szCs w:val="24"/>
        </w:rPr>
      </w:pPr>
      <w:bookmarkStart w:id="5" w:name="_Toc143611213"/>
      <w:bookmarkEnd w:id="5"/>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11 КЛАСС</w:t>
      </w:r>
    </w:p>
    <w:p w:rsidR="00573B7F" w:rsidRPr="0009160C" w:rsidRDefault="00573B7F">
      <w:pPr>
        <w:spacing w:after="0"/>
        <w:ind w:left="120"/>
        <w:rPr>
          <w:rFonts w:ascii="Times New Roman" w:hAnsi="Times New Roman" w:cs="Times New Roman"/>
          <w:sz w:val="24"/>
          <w:szCs w:val="24"/>
        </w:rPr>
      </w:pPr>
      <w:bookmarkStart w:id="6" w:name="_Toc143611214"/>
      <w:bookmarkEnd w:id="6"/>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ВСЕОБЩАЯ ИСТОРИЯ. 1945 ГОД – НАЧАЛО ХХI ВЕКА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Мир во второй половине XX – начале XXI в. Интересы СССР, США, Великобритании и Франции в Европе и мире после войны.</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США и страны Европы во второй половине XX – начале XXI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США и страны Западной Европы во второй половине ХХ – начале XXI в.</w:t>
      </w:r>
      <w:r w:rsidRPr="0009160C">
        <w:rPr>
          <w:rFonts w:ascii="Times New Roman" w:hAnsi="Times New Roman" w:cs="Times New Roman"/>
          <w:color w:val="000000"/>
          <w:sz w:val="24"/>
          <w:szCs w:val="24"/>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Страны Центральной и Восточной Европы во второй половине ХХ – начале ХХI в.</w:t>
      </w:r>
      <w:r w:rsidRPr="0009160C">
        <w:rPr>
          <w:rFonts w:ascii="Times New Roman" w:hAnsi="Times New Roman" w:cs="Times New Roman"/>
          <w:color w:val="000000"/>
          <w:sz w:val="24"/>
          <w:szCs w:val="24"/>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Страны Азии, Африки и Латинской Америки во второй половине ХХ – начале XXI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Страны Азии во второй половине ХХ – начале ХХI в.</w:t>
      </w:r>
      <w:r w:rsidRPr="0009160C">
        <w:rPr>
          <w:rFonts w:ascii="Times New Roman" w:hAnsi="Times New Roman" w:cs="Times New Roman"/>
          <w:color w:val="000000"/>
          <w:sz w:val="24"/>
          <w:szCs w:val="24"/>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w:t>
      </w:r>
      <w:r w:rsidRPr="0009160C">
        <w:rPr>
          <w:rFonts w:ascii="Times New Roman" w:hAnsi="Times New Roman" w:cs="Times New Roman"/>
          <w:color w:val="000000"/>
          <w:sz w:val="24"/>
          <w:szCs w:val="24"/>
        </w:rPr>
        <w:lastRenderedPageBreak/>
        <w:t xml:space="preserve">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Страны Ближнего и Среднего Востока во второй половине ХХ – начале ХХI в. </w:t>
      </w:r>
      <w:r w:rsidRPr="0009160C">
        <w:rPr>
          <w:rFonts w:ascii="Times New Roman" w:hAnsi="Times New Roman" w:cs="Times New Roman"/>
          <w:color w:val="000000"/>
          <w:sz w:val="24"/>
          <w:szCs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Страны Тропической и Южной Африки. Освобождение от колониальной зависимости. </w:t>
      </w:r>
      <w:r w:rsidRPr="0009160C">
        <w:rPr>
          <w:rFonts w:ascii="Times New Roman" w:hAnsi="Times New Roman" w:cs="Times New Roman"/>
          <w:color w:val="000000"/>
          <w:sz w:val="24"/>
          <w:szCs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Страны Латинской Америки во второй половине ХХ – начале ХХI в.</w:t>
      </w:r>
      <w:r w:rsidRPr="0009160C">
        <w:rPr>
          <w:rFonts w:ascii="Times New Roman" w:hAnsi="Times New Roman" w:cs="Times New Roman"/>
          <w:color w:val="000000"/>
          <w:sz w:val="24"/>
          <w:szCs w:val="24"/>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Международные отношения во второй половине ХХ – начале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Международные отношения в конце 1940-х – конце 1980-х гг.</w:t>
      </w:r>
      <w:r w:rsidRPr="0009160C">
        <w:rPr>
          <w:rFonts w:ascii="Times New Roman" w:hAnsi="Times New Roman" w:cs="Times New Roman"/>
          <w:color w:val="000000"/>
          <w:sz w:val="24"/>
          <w:szCs w:val="24"/>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Международные отношения в 1990-е – 2023 г. </w:t>
      </w:r>
      <w:r w:rsidRPr="0009160C">
        <w:rPr>
          <w:rFonts w:ascii="Times New Roman" w:hAnsi="Times New Roman" w:cs="Times New Roman"/>
          <w:color w:val="000000"/>
          <w:sz w:val="24"/>
          <w:szCs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Наука и культура во второй половине ХХ – начале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lastRenderedPageBreak/>
        <w:t xml:space="preserve">Наука и культура во второй половине ХХ в. – начале ХХI в. </w:t>
      </w:r>
      <w:r w:rsidRPr="0009160C">
        <w:rPr>
          <w:rFonts w:ascii="Times New Roman" w:hAnsi="Times New Roman" w:cs="Times New Roman"/>
          <w:color w:val="000000"/>
          <w:sz w:val="24"/>
          <w:szCs w:val="24"/>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573B7F" w:rsidRPr="0009160C" w:rsidRDefault="00573B7F">
      <w:pPr>
        <w:spacing w:after="0"/>
        <w:ind w:left="120"/>
        <w:rPr>
          <w:rFonts w:ascii="Times New Roman" w:hAnsi="Times New Roman" w:cs="Times New Roman"/>
          <w:sz w:val="24"/>
          <w:szCs w:val="24"/>
        </w:rPr>
      </w:pPr>
      <w:bookmarkStart w:id="7" w:name="_Toc143611215"/>
      <w:bookmarkEnd w:id="7"/>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ИСТОРИЯ РОССИИ. 1945 ГОД – НАЧАЛО ХХI ВЕКА</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СССР в 1945–1991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СССР в послевоенные годы. </w:t>
      </w:r>
      <w:r w:rsidRPr="0009160C">
        <w:rPr>
          <w:rFonts w:ascii="Times New Roman" w:hAnsi="Times New Roman" w:cs="Times New Roman"/>
          <w:color w:val="000000"/>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СССР в 1953–1964 гг. </w:t>
      </w:r>
      <w:r w:rsidRPr="0009160C">
        <w:rPr>
          <w:rFonts w:ascii="Times New Roman" w:hAnsi="Times New Roman" w:cs="Times New Roman"/>
          <w:color w:val="000000"/>
          <w:sz w:val="24"/>
          <w:szCs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w:t>
      </w:r>
      <w:r w:rsidRPr="0009160C">
        <w:rPr>
          <w:rFonts w:ascii="Times New Roman" w:hAnsi="Times New Roman" w:cs="Times New Roman"/>
          <w:color w:val="000000"/>
          <w:sz w:val="24"/>
          <w:szCs w:val="24"/>
        </w:rPr>
        <w:lastRenderedPageBreak/>
        <w:t xml:space="preserve">необходимости. Книги, журналы, газеты. Туризм. Изменение общественных настроений и ожиданий.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СССР в 1964–1985 гг. </w:t>
      </w:r>
      <w:r w:rsidRPr="0009160C">
        <w:rPr>
          <w:rFonts w:ascii="Times New Roman" w:hAnsi="Times New Roman" w:cs="Times New Roman"/>
          <w:color w:val="000000"/>
          <w:sz w:val="24"/>
          <w:szCs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Повседневная жизнь советского общества в 1964–1985 гг. Общественные настроения.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СССР в 1985–1991 гг. </w:t>
      </w:r>
      <w:r w:rsidRPr="0009160C">
        <w:rPr>
          <w:rFonts w:ascii="Times New Roman" w:hAnsi="Times New Roman" w:cs="Times New Roman"/>
          <w:color w:val="000000"/>
          <w:sz w:val="24"/>
          <w:szCs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Национальная политика и подъем национальных движений. Кризис межнациональных отношений. Нарастание националистических и сепаратистских </w:t>
      </w:r>
      <w:r w:rsidRPr="0009160C">
        <w:rPr>
          <w:rFonts w:ascii="Times New Roman" w:hAnsi="Times New Roman" w:cs="Times New Roman"/>
          <w:color w:val="000000"/>
          <w:sz w:val="24"/>
          <w:szCs w:val="24"/>
        </w:rPr>
        <w:lastRenderedPageBreak/>
        <w:t>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Российская Федерация в 1992 – начале 2020-х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 xml:space="preserve">Российская Федерация в 1990-е гг. </w:t>
      </w:r>
      <w:r w:rsidRPr="0009160C">
        <w:rPr>
          <w:rFonts w:ascii="Times New Roman" w:hAnsi="Times New Roman" w:cs="Times New Roman"/>
          <w:color w:val="000000"/>
          <w:sz w:val="24"/>
          <w:szCs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i/>
          <w:color w:val="000000"/>
          <w:sz w:val="24"/>
          <w:szCs w:val="24"/>
        </w:rPr>
        <w:t>Россия в ХХI веке.</w:t>
      </w:r>
      <w:r w:rsidRPr="0009160C">
        <w:rPr>
          <w:rFonts w:ascii="Times New Roman" w:hAnsi="Times New Roman" w:cs="Times New Roman"/>
          <w:color w:val="000000"/>
          <w:sz w:val="24"/>
          <w:szCs w:val="24"/>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w:t>
      </w:r>
      <w:r w:rsidRPr="0009160C">
        <w:rPr>
          <w:rFonts w:ascii="Times New Roman" w:hAnsi="Times New Roman" w:cs="Times New Roman"/>
          <w:color w:val="000000"/>
          <w:sz w:val="24"/>
          <w:szCs w:val="24"/>
        </w:rPr>
        <w:lastRenderedPageBreak/>
        <w:t xml:space="preserve">образования. Средства массовой информации. Российский спорт. Государство и основные религиозные конфессии. Повседневная жизнь.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73B7F" w:rsidRPr="0009160C" w:rsidRDefault="00F87D77">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Ставропольский</w:t>
      </w:r>
      <w:r w:rsidR="0088140B" w:rsidRPr="0009160C">
        <w:rPr>
          <w:rFonts w:ascii="Times New Roman" w:hAnsi="Times New Roman" w:cs="Times New Roman"/>
          <w:color w:val="000000"/>
          <w:sz w:val="24"/>
          <w:szCs w:val="24"/>
        </w:rPr>
        <w:t xml:space="preserve"> край в 1992–2022 гг.</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color w:val="000000"/>
          <w:sz w:val="24"/>
          <w:szCs w:val="24"/>
        </w:rPr>
        <w:t>Итоговое обобщение по курсу «История России. 1945 год – начало ХХI века».</w:t>
      </w:r>
    </w:p>
    <w:p w:rsidR="00573B7F" w:rsidRPr="0009160C" w:rsidRDefault="00573B7F">
      <w:pPr>
        <w:rPr>
          <w:rFonts w:ascii="Times New Roman" w:hAnsi="Times New Roman" w:cs="Times New Roman"/>
          <w:sz w:val="24"/>
          <w:szCs w:val="24"/>
        </w:rPr>
        <w:sectPr w:rsidR="00573B7F" w:rsidRPr="0009160C">
          <w:pgSz w:w="11906" w:h="16383"/>
          <w:pgMar w:top="1134" w:right="850" w:bottom="1134" w:left="1701" w:header="720" w:footer="720" w:gutter="0"/>
          <w:cols w:space="720"/>
        </w:sectPr>
      </w:pPr>
    </w:p>
    <w:p w:rsidR="00573B7F" w:rsidRPr="0009160C" w:rsidRDefault="0088140B">
      <w:pPr>
        <w:spacing w:after="0" w:line="264" w:lineRule="auto"/>
        <w:ind w:left="120"/>
        <w:jc w:val="both"/>
        <w:rPr>
          <w:rFonts w:ascii="Times New Roman" w:hAnsi="Times New Roman" w:cs="Times New Roman"/>
          <w:sz w:val="24"/>
          <w:szCs w:val="24"/>
        </w:rPr>
      </w:pPr>
      <w:bookmarkStart w:id="8" w:name="block-7328340"/>
      <w:bookmarkEnd w:id="3"/>
      <w:r w:rsidRPr="0009160C">
        <w:rPr>
          <w:rFonts w:ascii="Times New Roman" w:hAnsi="Times New Roman" w:cs="Times New Roman"/>
          <w:b/>
          <w:color w:val="000000"/>
          <w:sz w:val="24"/>
          <w:szCs w:val="24"/>
        </w:rPr>
        <w:lastRenderedPageBreak/>
        <w:t>ПЛАНИРУЕМЫЕ РЕЗУЛЬТАТЫ ОСВОЕНИЯ ПРОГРАММЫ ПО ИСТОРИИ НА УРОВНЕ СРЕДНЕГО ОБЩЕГО ОБРАЗОВАНИЯ</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ЛИЧНОСТНЫЕ РЕЗУЛЬТАТЫ</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1) гражданского воспитания: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осмысление сложившихся в российской истории традиций гражданского служения Отечеству;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сформированность гражданской позиции обучающегося как активного и ответственного члена российского общества;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умение взаимодействовать с социальными институтами в соответствии с их функциями и назначением;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готовность к гуманитарной и волонтерской деятельности;</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2) патриотического воспитания: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3) духовно-нравственного воспитания: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4) эстетического воспитания: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представление об исторически сложившемся культурном многообразии своей страны и мира;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09160C">
        <w:rPr>
          <w:rFonts w:ascii="Times New Roman" w:hAnsi="Times New Roman" w:cs="Times New Roman"/>
          <w:color w:val="000000"/>
          <w:sz w:val="24"/>
          <w:szCs w:val="24"/>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5) физического воспитания: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осознание ценности жизни и необходимости ее сохранения (в том числе на основе примеров из истории);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6) трудового воспитания: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мотивация и способность к образованию и самообразованию на протяжении всей жизни;</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7) экологического воспитания: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активное неприятие действий, приносящих вред окружающей природной и социальной среде;</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8) ценности научного познания: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9) эмоциональный интеллект:</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09160C">
        <w:rPr>
          <w:rFonts w:ascii="Times New Roman" w:hAnsi="Times New Roman" w:cs="Times New Roman"/>
          <w:color w:val="000000"/>
          <w:sz w:val="24"/>
          <w:szCs w:val="24"/>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73B7F" w:rsidRPr="0009160C" w:rsidRDefault="00573B7F">
      <w:pPr>
        <w:spacing w:after="0" w:line="264" w:lineRule="auto"/>
        <w:ind w:left="120"/>
        <w:jc w:val="both"/>
        <w:rPr>
          <w:rFonts w:ascii="Times New Roman" w:hAnsi="Times New Roman" w:cs="Times New Roman"/>
          <w:sz w:val="24"/>
          <w:szCs w:val="24"/>
        </w:rPr>
      </w:pPr>
      <w:bookmarkStart w:id="9" w:name="_Toc142487931"/>
      <w:bookmarkEnd w:id="9"/>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МЕТАПРЕДМЕТНЫЕ РЕЗУЛЬТАТЫ</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Познавательные универсальные учебные действия</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Базовые логические действия: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формулировать проблему, вопрос, требующий решения;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устанавливать существенный признак или основания для сравнения, классификации и обобщения;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выявлять закономерные черты и противоречия в рассматриваемых явлениях;</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разрабатывать план решения проблемы с учетом анализа имеющихся ресурсов;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вносить коррективы в деятельность, оценивать соответствие результатов целям.</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Базовые исследовательские действия</w:t>
      </w:r>
      <w:r w:rsidRPr="0009160C">
        <w:rPr>
          <w:rFonts w:ascii="Times New Roman" w:hAnsi="Times New Roman" w:cs="Times New Roman"/>
          <w:color w:val="000000"/>
          <w:sz w:val="24"/>
          <w:szCs w:val="24"/>
        </w:rPr>
        <w:t>:</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владеть навыками учебно-исследовательской и проектной деятельности;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осуществлять анализ объекта в соответствии с принципом историзма, основными процедурами исторического познания;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систематизировать и обобщать исторические факты (в том числе в форме таблиц, схем);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выявлять характерные признаки исторических явлений;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раскрывать причинно-следственные связи событий прошлого и настоящего;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сравнивать события, ситуации, определяя основания для сравнения, выявляя общие черты и различия;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формулировать и обосновывать выводы;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соотносить полученный результат с имеющимся историческим знанием;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определять новизну и обоснованность полученного результата;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объяснять сферу применения и значение проведенного учебного исследования в современном общественном контексте. </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Работа с информацией: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 xml:space="preserve">рассматривать комплексы источников, выявляя совпадения и различия их свидетельств;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Коммуникативные универсальные учебные действия: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представлять особенности взаимодействия людей в исторических обществах и современном мире;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излагать и аргументировать свою точку зрения в устном высказывании, письменном тексте;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аргументированно вести диалог, уметь смягчать конфликтные ситуации.</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Регулятивные универсальные учебные действия: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Совместная деятельность:</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определять свое участие в общей работе и координировать свои действия с другими членами команды;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проявлять творчество и инициативу в индивидуальной и командной работе;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оценивать полученные результаты и свой вклад в общую работу.</w:t>
      </w:r>
    </w:p>
    <w:p w:rsidR="00573B7F" w:rsidRPr="0009160C" w:rsidRDefault="00573B7F">
      <w:pPr>
        <w:spacing w:after="0" w:line="264" w:lineRule="auto"/>
        <w:ind w:left="120"/>
        <w:jc w:val="both"/>
        <w:rPr>
          <w:rFonts w:ascii="Times New Roman" w:hAnsi="Times New Roman" w:cs="Times New Roman"/>
          <w:sz w:val="24"/>
          <w:szCs w:val="24"/>
        </w:rPr>
      </w:pPr>
      <w:bookmarkStart w:id="10" w:name="_Toc142487932"/>
      <w:bookmarkEnd w:id="10"/>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color w:val="000000"/>
          <w:sz w:val="24"/>
          <w:szCs w:val="24"/>
        </w:rPr>
        <w:t>​</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b/>
          <w:color w:val="000000"/>
          <w:sz w:val="24"/>
          <w:szCs w:val="24"/>
        </w:rPr>
        <w:t>ПРЕДМЕТНЫЕ РЕЗУЛЬТАТЫ</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Предметные результаты освоения программы по истории на уровне среднего общего образования должны обеспечивать:</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73B7F" w:rsidRPr="0009160C" w:rsidRDefault="00573B7F">
      <w:pPr>
        <w:spacing w:after="0" w:line="264" w:lineRule="auto"/>
        <w:ind w:left="120"/>
        <w:jc w:val="both"/>
        <w:rPr>
          <w:rFonts w:ascii="Times New Roman" w:hAnsi="Times New Roman" w:cs="Times New Roman"/>
          <w:sz w:val="24"/>
          <w:szCs w:val="24"/>
        </w:rPr>
      </w:pP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К концу обучения </w:t>
      </w:r>
      <w:r w:rsidRPr="0009160C">
        <w:rPr>
          <w:rFonts w:ascii="Times New Roman" w:hAnsi="Times New Roman" w:cs="Times New Roman"/>
          <w:b/>
          <w:color w:val="000000"/>
          <w:sz w:val="24"/>
          <w:szCs w:val="24"/>
        </w:rPr>
        <w:t>в 10 классе</w:t>
      </w:r>
      <w:r w:rsidRPr="0009160C">
        <w:rPr>
          <w:rFonts w:ascii="Times New Roman" w:hAnsi="Times New Roman" w:cs="Times New Roman"/>
          <w:color w:val="000000"/>
          <w:sz w:val="24"/>
          <w:szCs w:val="24"/>
        </w:rPr>
        <w:t xml:space="preserve"> обучающийся получит следующие предметные результаты: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называть наиболее значимые события истории России 1914–1945 гг., объяснять их особую значимость для истории нашей страны;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используя знания по истории России и всемирной истории 1914–1945 гг., выявлять попытки фальсификации истории;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называть имена наиболее выдающихся деятелей истории России 1914–1945 гг., события, процессы, в которых они участвовали;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и объяснять (аргументировать) свое отношение и оценку деятельности исторических личностей.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называть характерные, существенные признаки событий, процессов, явлений истории России и всеобщей истории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обобщать историческую информацию по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основе изучения исторического материала устанавливать исторические аналогии.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устанавливать причинно-следственные, пространственные, вр</w:t>
      </w:r>
      <w:r w:rsidR="00F87D77" w:rsidRPr="0009160C">
        <w:rPr>
          <w:rFonts w:ascii="Times New Roman" w:hAnsi="Times New Roman" w:cs="Times New Roman"/>
          <w:color w:val="000000"/>
          <w:sz w:val="24"/>
          <w:szCs w:val="24"/>
        </w:rPr>
        <w:t>еменны</w:t>
      </w:r>
      <w:r w:rsidRPr="0009160C">
        <w:rPr>
          <w:rFonts w:ascii="Times New Roman" w:hAnsi="Times New Roman" w:cs="Times New Roman"/>
          <w:color w:val="000000"/>
          <w:sz w:val="24"/>
          <w:szCs w:val="24"/>
        </w:rPr>
        <w:t>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соотносить события истории родного края,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современников исторических событий, явлений, процессов истории России и человечества в целом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различать виды письменных исторических источников по истории России и всемирной истории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использовать исторические письменные источники при аргументации дискуссионных точек зрения;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знать и использовать правила информационной безопасности при поиске исторической информации;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определять события, явления, процессы, которым посвящены визуальные источники исторической информации;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представлять историческую информацию в виде таблиц, графиков, схем, диаграмм;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активно участвовать в дискуссиях, не допуская умаления подвига народа при защите Отечества.</w:t>
      </w:r>
    </w:p>
    <w:p w:rsidR="00573B7F" w:rsidRPr="0009160C" w:rsidRDefault="0088140B">
      <w:pPr>
        <w:spacing w:after="0" w:line="264" w:lineRule="auto"/>
        <w:ind w:left="120"/>
        <w:jc w:val="both"/>
        <w:rPr>
          <w:rFonts w:ascii="Times New Roman" w:hAnsi="Times New Roman" w:cs="Times New Roman"/>
          <w:sz w:val="24"/>
          <w:szCs w:val="24"/>
        </w:rPr>
      </w:pPr>
      <w:r w:rsidRPr="0009160C">
        <w:rPr>
          <w:rFonts w:ascii="Times New Roman" w:hAnsi="Times New Roman" w:cs="Times New Roman"/>
          <w:color w:val="000000"/>
          <w:sz w:val="24"/>
          <w:szCs w:val="24"/>
        </w:rPr>
        <w:t xml:space="preserve">К концу обучения </w:t>
      </w:r>
      <w:r w:rsidRPr="0009160C">
        <w:rPr>
          <w:rFonts w:ascii="Times New Roman" w:hAnsi="Times New Roman" w:cs="Times New Roman"/>
          <w:b/>
          <w:color w:val="000000"/>
          <w:sz w:val="24"/>
          <w:szCs w:val="24"/>
        </w:rPr>
        <w:t>в 11 классе</w:t>
      </w:r>
      <w:r w:rsidRPr="0009160C">
        <w:rPr>
          <w:rFonts w:ascii="Times New Roman" w:hAnsi="Times New Roman" w:cs="Times New Roman"/>
          <w:color w:val="000000"/>
          <w:sz w:val="24"/>
          <w:szCs w:val="24"/>
        </w:rPr>
        <w:t xml:space="preserve"> обучающийся получит следующие предметные результаты: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называть наиболее значимые события истории России (1945 г. – начало ХХI в.), объяснять их особую значимость для истории нашей страны;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используя знания по истории России и всеобщей истории (1945 г. – начало ХХI в.), выявлять попытки фальсификации истории;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называть имена наиболее выдающихся деятелей истории России (1945 г. – начало ХХI в.), события, процессы, в которых они участвовали;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определять и объяснять (аргументировать) свое отношение и оценку деятельности исторических личностей.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называть характерные, существенные признаки событий, процессов, явлений истории России и всеобщей истории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обобщать историческую информацию по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основе изучения исторического материала устанавливать исторические аналогии.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соотносить события истории родного края,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современников исторических событий, явлений, процессов истории России и человечества в целом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различать виды письменных исторических источников по истории России и всеобщей истории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использовать исторические письменные источники при аргументации дискуссионных точек зрения;</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знать и использовать правила информационной безопасности при поиске исторической информации;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определять события, явления, процессы, которым посвящены визуальные источники исторической информации;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представлять историческую информацию в виде таблиц, графиков, схем, диаграмм;</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Структура предметного результата включает следующий перечень знаний и умений:</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573B7F" w:rsidRPr="0009160C" w:rsidRDefault="0088140B">
      <w:pPr>
        <w:spacing w:after="0" w:line="264" w:lineRule="auto"/>
        <w:ind w:firstLine="600"/>
        <w:jc w:val="both"/>
        <w:rPr>
          <w:rFonts w:ascii="Times New Roman" w:hAnsi="Times New Roman" w:cs="Times New Roman"/>
          <w:sz w:val="24"/>
          <w:szCs w:val="24"/>
        </w:rPr>
      </w:pPr>
      <w:r w:rsidRPr="0009160C">
        <w:rPr>
          <w:rFonts w:ascii="Times New Roman" w:hAnsi="Times New Roman" w:cs="Times New Roman"/>
          <w:color w:val="000000"/>
          <w:sz w:val="24"/>
          <w:szCs w:val="24"/>
        </w:rPr>
        <w:t>активно участвовать в дискуссиях, не допуская умаления подвига народа при защите Отечества.</w:t>
      </w:r>
    </w:p>
    <w:p w:rsidR="00573B7F" w:rsidRPr="0009160C" w:rsidRDefault="00573B7F">
      <w:pPr>
        <w:rPr>
          <w:rFonts w:ascii="Times New Roman" w:hAnsi="Times New Roman" w:cs="Times New Roman"/>
          <w:sz w:val="24"/>
          <w:szCs w:val="24"/>
        </w:rPr>
        <w:sectPr w:rsidR="00573B7F" w:rsidRPr="0009160C">
          <w:pgSz w:w="11906" w:h="16383"/>
          <w:pgMar w:top="1134" w:right="850" w:bottom="1134" w:left="1701" w:header="720" w:footer="720" w:gutter="0"/>
          <w:cols w:space="720"/>
        </w:sectPr>
      </w:pPr>
    </w:p>
    <w:p w:rsidR="00573B7F" w:rsidRPr="0009160C" w:rsidRDefault="0088140B">
      <w:pPr>
        <w:spacing w:after="0"/>
        <w:ind w:left="120"/>
        <w:rPr>
          <w:rFonts w:ascii="Times New Roman" w:hAnsi="Times New Roman" w:cs="Times New Roman"/>
          <w:sz w:val="24"/>
          <w:szCs w:val="24"/>
        </w:rPr>
      </w:pPr>
      <w:bookmarkStart w:id="11" w:name="block-7328335"/>
      <w:bookmarkEnd w:id="8"/>
      <w:r w:rsidRPr="0009160C">
        <w:rPr>
          <w:rFonts w:ascii="Times New Roman" w:hAnsi="Times New Roman" w:cs="Times New Roman"/>
          <w:b/>
          <w:color w:val="000000"/>
          <w:sz w:val="24"/>
          <w:szCs w:val="24"/>
        </w:rPr>
        <w:lastRenderedPageBreak/>
        <w:t xml:space="preserve"> ТЕМАТИЧЕСКОЕ ПЛАНИРОВАНИЕ </w:t>
      </w:r>
    </w:p>
    <w:p w:rsidR="00573B7F" w:rsidRPr="0009160C" w:rsidRDefault="0088140B">
      <w:pPr>
        <w:spacing w:after="0"/>
        <w:ind w:left="120"/>
        <w:rPr>
          <w:rFonts w:ascii="Times New Roman" w:hAnsi="Times New Roman" w:cs="Times New Roman"/>
          <w:sz w:val="24"/>
          <w:szCs w:val="24"/>
        </w:rPr>
      </w:pPr>
      <w:r w:rsidRPr="0009160C">
        <w:rPr>
          <w:rFonts w:ascii="Times New Roman" w:hAnsi="Times New Roman" w:cs="Times New Roman"/>
          <w:b/>
          <w:color w:val="000000"/>
          <w:sz w:val="24"/>
          <w:szCs w:val="24"/>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3118"/>
        <w:gridCol w:w="1276"/>
        <w:gridCol w:w="1448"/>
        <w:gridCol w:w="1134"/>
        <w:gridCol w:w="1701"/>
        <w:gridCol w:w="4080"/>
      </w:tblGrid>
      <w:tr w:rsidR="00F87D77" w:rsidRPr="0009160C" w:rsidTr="00F87D77">
        <w:trPr>
          <w:trHeight w:val="144"/>
          <w:tblCellSpacing w:w="20" w:type="nil"/>
        </w:trPr>
        <w:tc>
          <w:tcPr>
            <w:tcW w:w="1093" w:type="dxa"/>
            <w:vMerge w:val="restart"/>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 п/п </w:t>
            </w:r>
          </w:p>
          <w:p w:rsidR="00F87D77" w:rsidRPr="0009160C" w:rsidRDefault="00F87D77">
            <w:pPr>
              <w:spacing w:after="0"/>
              <w:ind w:left="135"/>
              <w:rPr>
                <w:rFonts w:ascii="Times New Roman" w:hAnsi="Times New Roman" w:cs="Times New Roman"/>
                <w:sz w:val="24"/>
                <w:szCs w:val="24"/>
              </w:rPr>
            </w:pPr>
          </w:p>
        </w:tc>
        <w:tc>
          <w:tcPr>
            <w:tcW w:w="3118" w:type="dxa"/>
            <w:vMerge w:val="restart"/>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Наименование разделов и тем программы </w:t>
            </w:r>
          </w:p>
          <w:p w:rsidR="00F87D77" w:rsidRPr="0009160C" w:rsidRDefault="00F87D77">
            <w:pPr>
              <w:spacing w:after="0"/>
              <w:ind w:left="135"/>
              <w:rPr>
                <w:rFonts w:ascii="Times New Roman" w:hAnsi="Times New Roman" w:cs="Times New Roman"/>
                <w:sz w:val="24"/>
                <w:szCs w:val="24"/>
              </w:rPr>
            </w:pPr>
          </w:p>
        </w:tc>
        <w:tc>
          <w:tcPr>
            <w:tcW w:w="3858" w:type="dxa"/>
            <w:gridSpan w:val="3"/>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b/>
                <w:color w:val="000000"/>
                <w:sz w:val="24"/>
                <w:szCs w:val="24"/>
              </w:rPr>
              <w:t>Количество часов</w:t>
            </w:r>
          </w:p>
        </w:tc>
        <w:tc>
          <w:tcPr>
            <w:tcW w:w="1701" w:type="dxa"/>
            <w:vMerge w:val="restart"/>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Электронные (цифровые) образовательные ресурсы </w:t>
            </w:r>
          </w:p>
          <w:p w:rsidR="00F87D77" w:rsidRPr="0009160C" w:rsidRDefault="00F87D77">
            <w:pPr>
              <w:spacing w:after="0"/>
              <w:ind w:left="135"/>
              <w:rPr>
                <w:rFonts w:ascii="Times New Roman" w:hAnsi="Times New Roman" w:cs="Times New Roman"/>
                <w:sz w:val="24"/>
                <w:szCs w:val="24"/>
              </w:rPr>
            </w:pPr>
          </w:p>
        </w:tc>
        <w:tc>
          <w:tcPr>
            <w:tcW w:w="4080" w:type="dxa"/>
            <w:vMerge w:val="restart"/>
          </w:tcPr>
          <w:p w:rsidR="00F87D77" w:rsidRPr="0009160C" w:rsidRDefault="00F87D77">
            <w:pPr>
              <w:spacing w:after="0"/>
              <w:ind w:left="135"/>
              <w:rPr>
                <w:rFonts w:ascii="Times New Roman" w:hAnsi="Times New Roman" w:cs="Times New Roman"/>
                <w:b/>
                <w:color w:val="000000"/>
                <w:sz w:val="24"/>
                <w:szCs w:val="24"/>
              </w:rPr>
            </w:pPr>
            <w:r w:rsidRPr="0009160C">
              <w:rPr>
                <w:rFonts w:ascii="Times New Roman" w:hAnsi="Times New Roman" w:cs="Times New Roman"/>
                <w:b/>
                <w:color w:val="000000"/>
                <w:sz w:val="24"/>
                <w:szCs w:val="24"/>
              </w:rPr>
              <w:t>Образовательный компонент</w:t>
            </w:r>
          </w:p>
        </w:tc>
      </w:tr>
      <w:tr w:rsidR="00F87D77" w:rsidRPr="0009160C" w:rsidTr="00F87D77">
        <w:trPr>
          <w:trHeight w:val="144"/>
          <w:tblCellSpacing w:w="20" w:type="nil"/>
        </w:trPr>
        <w:tc>
          <w:tcPr>
            <w:tcW w:w="1093" w:type="dxa"/>
            <w:vMerge/>
            <w:tcMar>
              <w:top w:w="50" w:type="dxa"/>
              <w:left w:w="100" w:type="dxa"/>
            </w:tcMar>
          </w:tcPr>
          <w:p w:rsidR="00F87D77" w:rsidRPr="0009160C" w:rsidRDefault="00F87D77">
            <w:pPr>
              <w:rPr>
                <w:rFonts w:ascii="Times New Roman" w:hAnsi="Times New Roman" w:cs="Times New Roman"/>
                <w:sz w:val="24"/>
                <w:szCs w:val="24"/>
              </w:rPr>
            </w:pPr>
          </w:p>
        </w:tc>
        <w:tc>
          <w:tcPr>
            <w:tcW w:w="3118" w:type="dxa"/>
            <w:vMerge/>
            <w:tcMar>
              <w:top w:w="50" w:type="dxa"/>
              <w:left w:w="100" w:type="dxa"/>
            </w:tcMar>
          </w:tcPr>
          <w:p w:rsidR="00F87D77" w:rsidRPr="0009160C" w:rsidRDefault="00F87D77">
            <w:pPr>
              <w:rPr>
                <w:rFonts w:ascii="Times New Roman" w:hAnsi="Times New Roman" w:cs="Times New Roman"/>
                <w:sz w:val="24"/>
                <w:szCs w:val="24"/>
              </w:rPr>
            </w:pPr>
          </w:p>
        </w:tc>
        <w:tc>
          <w:tcPr>
            <w:tcW w:w="127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Всего </w:t>
            </w:r>
          </w:p>
          <w:p w:rsidR="00F87D77" w:rsidRPr="0009160C" w:rsidRDefault="00F87D77">
            <w:pPr>
              <w:spacing w:after="0"/>
              <w:ind w:left="135"/>
              <w:rPr>
                <w:rFonts w:ascii="Times New Roman" w:hAnsi="Times New Roman" w:cs="Times New Roman"/>
                <w:sz w:val="24"/>
                <w:szCs w:val="24"/>
              </w:rPr>
            </w:pPr>
          </w:p>
        </w:tc>
        <w:tc>
          <w:tcPr>
            <w:tcW w:w="1448"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Контрольные работы </w:t>
            </w:r>
          </w:p>
          <w:p w:rsidR="00F87D77" w:rsidRPr="0009160C" w:rsidRDefault="00F87D77">
            <w:pPr>
              <w:spacing w:after="0"/>
              <w:ind w:left="135"/>
              <w:rPr>
                <w:rFonts w:ascii="Times New Roman" w:hAnsi="Times New Roman" w:cs="Times New Roman"/>
                <w:sz w:val="24"/>
                <w:szCs w:val="24"/>
              </w:rPr>
            </w:pPr>
          </w:p>
        </w:tc>
        <w:tc>
          <w:tcPr>
            <w:tcW w:w="1134"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Практические работы </w:t>
            </w:r>
          </w:p>
          <w:p w:rsidR="00F87D77" w:rsidRPr="0009160C" w:rsidRDefault="00F87D77">
            <w:pPr>
              <w:spacing w:after="0"/>
              <w:ind w:left="135"/>
              <w:rPr>
                <w:rFonts w:ascii="Times New Roman" w:hAnsi="Times New Roman" w:cs="Times New Roman"/>
                <w:sz w:val="24"/>
                <w:szCs w:val="24"/>
              </w:rPr>
            </w:pPr>
          </w:p>
        </w:tc>
        <w:tc>
          <w:tcPr>
            <w:tcW w:w="1701" w:type="dxa"/>
            <w:vMerge/>
            <w:tcMar>
              <w:top w:w="50" w:type="dxa"/>
              <w:left w:w="100" w:type="dxa"/>
            </w:tcMar>
          </w:tcPr>
          <w:p w:rsidR="00F87D77" w:rsidRPr="0009160C" w:rsidRDefault="00F87D77">
            <w:pPr>
              <w:rPr>
                <w:rFonts w:ascii="Times New Roman" w:hAnsi="Times New Roman" w:cs="Times New Roman"/>
                <w:sz w:val="24"/>
                <w:szCs w:val="24"/>
              </w:rPr>
            </w:pPr>
          </w:p>
        </w:tc>
        <w:tc>
          <w:tcPr>
            <w:tcW w:w="4080" w:type="dxa"/>
            <w:vMerge/>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Всеобщая история. 1914—1945 гг.</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1.</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Введение</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093"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1.1</w:t>
            </w:r>
          </w:p>
        </w:tc>
        <w:tc>
          <w:tcPr>
            <w:tcW w:w="3118"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Введение</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4283"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080"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2.</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Мир накануне и годы Первой мировой войны</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2.1</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Мир накануне Первой мировой войны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 xml:space="preserve">Осмысление значения истории как знания о развитии человека и общества, о социальном и нравственном опыте предшествующих поколений; </w:t>
            </w:r>
            <w:r w:rsidRPr="0009160C">
              <w:rPr>
                <w:rFonts w:ascii="Times New Roman" w:hAnsi="Times New Roman" w:cs="Times New Roman"/>
                <w:sz w:val="24"/>
                <w:szCs w:val="24"/>
              </w:rPr>
              <w:lastRenderedPageBreak/>
              <w:t>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2.2</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Первая мировая война. 1914 – 1918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3 </w:t>
            </w:r>
          </w:p>
        </w:tc>
        <w:tc>
          <w:tcPr>
            <w:tcW w:w="4283"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080"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3.</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Мир в 1918—1938 гг.</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3.1</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Страны Европы и Северной Америки в 1920-е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6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3.2</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 xml:space="preserve">Версальско-Вашингтонская система </w:t>
            </w:r>
            <w:r w:rsidRPr="0009160C">
              <w:rPr>
                <w:rFonts w:ascii="Times New Roman" w:hAnsi="Times New Roman" w:cs="Times New Roman"/>
                <w:color w:val="000000"/>
                <w:sz w:val="24"/>
                <w:szCs w:val="24"/>
              </w:rPr>
              <w:lastRenderedPageBreak/>
              <w:t>международных отношений</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lastRenderedPageBreak/>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w:t>
            </w:r>
            <w:r w:rsidRPr="0009160C">
              <w:rPr>
                <w:rFonts w:ascii="Times New Roman" w:hAnsi="Times New Roman" w:cs="Times New Roman"/>
                <w:sz w:val="24"/>
                <w:szCs w:val="24"/>
              </w:rPr>
              <w:lastRenderedPageBreak/>
              <w:t>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lastRenderedPageBreak/>
              <w:t xml:space="preserve">Осмысление значения истории как знания о развитии человека и </w:t>
            </w:r>
            <w:r w:rsidRPr="0009160C">
              <w:rPr>
                <w:rFonts w:ascii="Times New Roman" w:hAnsi="Times New Roman" w:cs="Times New Roman"/>
                <w:sz w:val="24"/>
                <w:szCs w:val="24"/>
              </w:rPr>
              <w:lastRenderedPageBreak/>
              <w:t>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3.3</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Страны Азии, Африки и Латинской Америки в 1918 – 1930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3.4</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Международные отношения в 1930-е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3.5</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 xml:space="preserve">Развитие науки и культуры в 1914 – 1930-х </w:t>
            </w:r>
            <w:r w:rsidRPr="0009160C">
              <w:rPr>
                <w:rFonts w:ascii="Times New Roman" w:hAnsi="Times New Roman" w:cs="Times New Roman"/>
                <w:color w:val="000000"/>
                <w:sz w:val="24"/>
                <w:szCs w:val="24"/>
              </w:rPr>
              <w:lastRenderedPageBreak/>
              <w:t>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lastRenderedPageBreak/>
              <w:t xml:space="preserve"> 2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w:t>
            </w:r>
            <w:r w:rsidRPr="0009160C">
              <w:rPr>
                <w:rFonts w:ascii="Times New Roman" w:hAnsi="Times New Roman" w:cs="Times New Roman"/>
                <w:sz w:val="24"/>
                <w:szCs w:val="24"/>
              </w:rPr>
              <w:lastRenderedPageBreak/>
              <w:t>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lastRenderedPageBreak/>
              <w:t xml:space="preserve">Осмысление значения истории как знания о развитии человека и </w:t>
            </w:r>
            <w:r w:rsidRPr="0009160C">
              <w:rPr>
                <w:rFonts w:ascii="Times New Roman" w:hAnsi="Times New Roman" w:cs="Times New Roman"/>
                <w:sz w:val="24"/>
                <w:szCs w:val="24"/>
              </w:rPr>
              <w:lastRenderedPageBreak/>
              <w:t>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3.6</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Повторение и обобщение по теме «Мир в 1918 – 1938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3.7</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Распад империй и образование новых национальных государств в Европе</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14 </w:t>
            </w:r>
          </w:p>
        </w:tc>
        <w:tc>
          <w:tcPr>
            <w:tcW w:w="4283"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080"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lastRenderedPageBreak/>
              <w:t>Раздел 4.</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Вторая мировая война. 1939 – 1945 гг.</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4.1</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Коренной перелом. Окончание и важнейшие итоги Второй мировой войны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4.2</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Начало Второй мировой войны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4 </w:t>
            </w:r>
          </w:p>
        </w:tc>
        <w:tc>
          <w:tcPr>
            <w:tcW w:w="4283"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080"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5.</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Повторение и обобщение по курсу «Всеобщая история. 1914 – 1945 гг.»</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093"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5.1</w:t>
            </w:r>
          </w:p>
        </w:tc>
        <w:tc>
          <w:tcPr>
            <w:tcW w:w="3118"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Повторение и обобщение по курсу «Всеобщая история. 1914 – 1945 гг.»</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 xml:space="preserve">Осмысление значения истории как знания о развитии человека и общества, о социальном и нравственном опыте предшествующих поколений; </w:t>
            </w:r>
            <w:r w:rsidRPr="0009160C">
              <w:rPr>
                <w:rFonts w:ascii="Times New Roman" w:hAnsi="Times New Roman" w:cs="Times New Roman"/>
                <w:sz w:val="24"/>
                <w:szCs w:val="24"/>
              </w:rPr>
              <w:lastRenderedPageBreak/>
              <w:t>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4283"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080"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6.</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Россия в 1914 – 1922 гг.</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093"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6.1</w:t>
            </w:r>
          </w:p>
        </w:tc>
        <w:tc>
          <w:tcPr>
            <w:tcW w:w="3118"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Россия и мир накануне Первой мировой войны</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448"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F87D77" w:rsidRPr="0009160C" w:rsidRDefault="00F87D77"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F87D77" w:rsidRPr="0009160C" w:rsidTr="00F87D77">
        <w:trPr>
          <w:trHeight w:val="144"/>
          <w:tblCellSpacing w:w="20" w:type="nil"/>
        </w:trPr>
        <w:tc>
          <w:tcPr>
            <w:tcW w:w="1093"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6.2</w:t>
            </w:r>
          </w:p>
        </w:tc>
        <w:tc>
          <w:tcPr>
            <w:tcW w:w="3118"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Россия в Первой мировой войне</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448"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F87D77" w:rsidRPr="0009160C" w:rsidRDefault="00F87D77"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6.3</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Российская революция. Февраль 1917 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w:t>
            </w:r>
            <w:r w:rsidRPr="0009160C">
              <w:rPr>
                <w:rFonts w:ascii="Times New Roman" w:hAnsi="Times New Roman" w:cs="Times New Roman"/>
                <w:sz w:val="24"/>
                <w:szCs w:val="24"/>
              </w:rPr>
              <w:lastRenderedPageBreak/>
              <w:t>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lastRenderedPageBreak/>
              <w:t xml:space="preserve">Сформированность российской гражданской идентичности, патриотизма, уважения к своему </w:t>
            </w:r>
            <w:r w:rsidRPr="0009160C">
              <w:rPr>
                <w:rFonts w:ascii="Times New Roman" w:hAnsi="Times New Roman" w:cs="Times New Roman"/>
                <w:sz w:val="24"/>
                <w:szCs w:val="24"/>
              </w:rPr>
              <w:lastRenderedPageBreak/>
              <w:t xml:space="preserve">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6.4</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Российская революция. Октябрь 1917 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6.5</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Первые революционные преобразования большевиков</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6.6</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Гражданская война</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w:t>
            </w:r>
            <w:r w:rsidRPr="0009160C">
              <w:rPr>
                <w:rFonts w:ascii="Times New Roman" w:hAnsi="Times New Roman" w:cs="Times New Roman"/>
                <w:sz w:val="24"/>
                <w:szCs w:val="24"/>
              </w:rPr>
              <w:lastRenderedPageBreak/>
              <w:t>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6.7</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Революция и Гражданская война на национальных окраинах</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6.8</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Идеология и культура в годы Гражданской войны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6.9</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Ставропольский край в 1914 – 1922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w:t>
            </w:r>
            <w:r w:rsidRPr="0009160C">
              <w:rPr>
                <w:rFonts w:ascii="Times New Roman" w:hAnsi="Times New Roman" w:cs="Times New Roman"/>
                <w:sz w:val="24"/>
                <w:szCs w:val="24"/>
              </w:rPr>
              <w:lastRenderedPageBreak/>
              <w:t xml:space="preserve">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6.10</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Повторение и обобщение по теме «Россия в 1914 – 1922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14 </w:t>
            </w:r>
          </w:p>
        </w:tc>
        <w:tc>
          <w:tcPr>
            <w:tcW w:w="4283"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080"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История России. 1914—1945 годы</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1.</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Советский Союз в 1920—1930-е гг.</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1.1</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СССР в 20-е годы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6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1.2</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«Великий перелом». Индустриализация</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w:t>
            </w:r>
            <w:r w:rsidRPr="0009160C">
              <w:rPr>
                <w:rFonts w:ascii="Times New Roman" w:hAnsi="Times New Roman" w:cs="Times New Roman"/>
                <w:sz w:val="24"/>
                <w:szCs w:val="24"/>
              </w:rPr>
              <w:lastRenderedPageBreak/>
              <w:t>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lastRenderedPageBreak/>
              <w:t xml:space="preserve">ценностное отношение к государственным символам, </w:t>
            </w:r>
            <w:r w:rsidRPr="0009160C">
              <w:rPr>
                <w:rFonts w:ascii="Times New Roman" w:hAnsi="Times New Roman" w:cs="Times New Roman"/>
                <w:sz w:val="24"/>
                <w:szCs w:val="24"/>
              </w:rPr>
              <w:lastRenderedPageBreak/>
              <w:t>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1.3</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Коллективизация сельского хозяйства</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1.4</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СССР в 30-е годы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7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1.5</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 xml:space="preserve">Ставропольский край в </w:t>
            </w:r>
            <w:r w:rsidRPr="0009160C">
              <w:rPr>
                <w:rFonts w:ascii="Times New Roman" w:hAnsi="Times New Roman" w:cs="Times New Roman"/>
                <w:color w:val="000000"/>
                <w:sz w:val="24"/>
                <w:szCs w:val="24"/>
              </w:rPr>
              <w:lastRenderedPageBreak/>
              <w:t>1920 – 1930-е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lastRenderedPageBreak/>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w:t>
            </w:r>
            <w:r w:rsidRPr="0009160C">
              <w:rPr>
                <w:rFonts w:ascii="Times New Roman" w:hAnsi="Times New Roman" w:cs="Times New Roman"/>
                <w:sz w:val="24"/>
                <w:szCs w:val="24"/>
              </w:rPr>
              <w:lastRenderedPageBreak/>
              <w:t>.ru/subject/3/10/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lastRenderedPageBreak/>
              <w:t xml:space="preserve">Сформированность российской </w:t>
            </w:r>
            <w:r w:rsidRPr="0009160C">
              <w:rPr>
                <w:rFonts w:ascii="Times New Roman" w:hAnsi="Times New Roman" w:cs="Times New Roman"/>
                <w:sz w:val="24"/>
                <w:szCs w:val="24"/>
              </w:rPr>
              <w:lastRenderedPageBreak/>
              <w:t xml:space="preserve">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1.6</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Повторение и обобщение по разделу «Советский Союз в 1920 – 1930-е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17 </w:t>
            </w:r>
          </w:p>
        </w:tc>
        <w:tc>
          <w:tcPr>
            <w:tcW w:w="4283"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080"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70"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2.</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Великая Отечественная война. 1941—1945 гг.</w:t>
            </w:r>
          </w:p>
        </w:tc>
        <w:tc>
          <w:tcPr>
            <w:tcW w:w="4080" w:type="dxa"/>
          </w:tcPr>
          <w:p w:rsidR="00F87D77" w:rsidRPr="0009160C" w:rsidRDefault="00F87D77">
            <w:pPr>
              <w:spacing w:after="0"/>
              <w:ind w:left="135"/>
              <w:rPr>
                <w:rFonts w:ascii="Times New Roman" w:hAnsi="Times New Roman" w:cs="Times New Roman"/>
                <w:b/>
                <w:color w:val="000000"/>
                <w:sz w:val="24"/>
                <w:szCs w:val="24"/>
              </w:rPr>
            </w:pP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2.1</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Первый период войны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4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2.2</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Коренной перелом в ходе войны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2.3</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«Десять сталинских ударов» и изгнание врага с территории СССР</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2.4</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Наука и культура в годы войны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2.5</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Окончание Второй мировой войны</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4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2.6</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Ставропольский край в 1941 – 1945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BB723A" w:rsidRPr="0009160C" w:rsidTr="0009160C">
        <w:trPr>
          <w:trHeight w:val="144"/>
          <w:tblCellSpacing w:w="20" w:type="nil"/>
        </w:trPr>
        <w:tc>
          <w:tcPr>
            <w:tcW w:w="1093"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2.7</w:t>
            </w:r>
          </w:p>
        </w:tc>
        <w:tc>
          <w:tcPr>
            <w:tcW w:w="3118"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Повторение и обобщение по теме «Великая Отечественная война 1941 – 1945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448"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https://resh.edu.ru/subject/3/10/</w:t>
            </w:r>
          </w:p>
        </w:tc>
        <w:tc>
          <w:tcPr>
            <w:tcW w:w="4080" w:type="dxa"/>
          </w:tcPr>
          <w:p w:rsidR="00BB723A" w:rsidRPr="0009160C" w:rsidRDefault="00BB723A" w:rsidP="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B723A" w:rsidRPr="0009160C" w:rsidRDefault="00BB723A" w:rsidP="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 xml:space="preserve">ценностное отношение к </w:t>
            </w:r>
            <w:r w:rsidRPr="0009160C">
              <w:rPr>
                <w:rFonts w:ascii="Times New Roman" w:hAnsi="Times New Roman" w:cs="Times New Roman"/>
                <w:sz w:val="24"/>
                <w:szCs w:val="24"/>
              </w:rPr>
              <w:lastRenderedPageBreak/>
              <w:t>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14 </w:t>
            </w:r>
          </w:p>
        </w:tc>
        <w:tc>
          <w:tcPr>
            <w:tcW w:w="4283"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080"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ОБЩЕЕ КОЛИЧЕСТВО ЧАСОВ ПО ПРОГРАММЕ</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68 </w:t>
            </w:r>
          </w:p>
        </w:tc>
        <w:tc>
          <w:tcPr>
            <w:tcW w:w="1448"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3 </w:t>
            </w:r>
          </w:p>
        </w:tc>
        <w:tc>
          <w:tcPr>
            <w:tcW w:w="1134"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F87D77" w:rsidRPr="0009160C" w:rsidRDefault="00F87D77">
            <w:pPr>
              <w:rPr>
                <w:rFonts w:ascii="Times New Roman" w:hAnsi="Times New Roman" w:cs="Times New Roman"/>
                <w:sz w:val="24"/>
                <w:szCs w:val="24"/>
              </w:rPr>
            </w:pPr>
          </w:p>
        </w:tc>
        <w:tc>
          <w:tcPr>
            <w:tcW w:w="4080" w:type="dxa"/>
          </w:tcPr>
          <w:p w:rsidR="00F87D77" w:rsidRPr="0009160C" w:rsidRDefault="00F87D77">
            <w:pPr>
              <w:rPr>
                <w:rFonts w:ascii="Times New Roman" w:hAnsi="Times New Roman" w:cs="Times New Roman"/>
                <w:sz w:val="24"/>
                <w:szCs w:val="24"/>
              </w:rPr>
            </w:pPr>
          </w:p>
        </w:tc>
      </w:tr>
    </w:tbl>
    <w:p w:rsidR="00573B7F" w:rsidRPr="0009160C" w:rsidRDefault="00573B7F">
      <w:pPr>
        <w:rPr>
          <w:rFonts w:ascii="Times New Roman" w:hAnsi="Times New Roman" w:cs="Times New Roman"/>
          <w:sz w:val="24"/>
          <w:szCs w:val="24"/>
        </w:rPr>
        <w:sectPr w:rsidR="00573B7F" w:rsidRPr="0009160C">
          <w:pgSz w:w="16383" w:h="11906" w:orient="landscape"/>
          <w:pgMar w:top="1134" w:right="850" w:bottom="1134" w:left="1701" w:header="720" w:footer="720" w:gutter="0"/>
          <w:cols w:space="720"/>
        </w:sectPr>
      </w:pPr>
    </w:p>
    <w:p w:rsidR="00573B7F" w:rsidRPr="0009160C" w:rsidRDefault="0088140B">
      <w:pPr>
        <w:spacing w:after="0"/>
        <w:ind w:left="120"/>
        <w:rPr>
          <w:rFonts w:ascii="Times New Roman" w:hAnsi="Times New Roman" w:cs="Times New Roman"/>
          <w:sz w:val="24"/>
          <w:szCs w:val="24"/>
        </w:rPr>
      </w:pPr>
      <w:r w:rsidRPr="0009160C">
        <w:rPr>
          <w:rFonts w:ascii="Times New Roman" w:hAnsi="Times New Roman" w:cs="Times New Roman"/>
          <w:b/>
          <w:color w:val="000000"/>
          <w:sz w:val="24"/>
          <w:szCs w:val="24"/>
        </w:rPr>
        <w:lastRenderedPageBreak/>
        <w:t xml:space="preserve"> 11 КЛАСС </w:t>
      </w:r>
    </w:p>
    <w:tbl>
      <w:tblPr>
        <w:tblW w:w="13850"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2966"/>
        <w:gridCol w:w="1276"/>
        <w:gridCol w:w="1362"/>
        <w:gridCol w:w="1189"/>
        <w:gridCol w:w="1701"/>
        <w:gridCol w:w="4111"/>
      </w:tblGrid>
      <w:tr w:rsidR="00F87D77" w:rsidRPr="0009160C" w:rsidTr="00F87D77">
        <w:trPr>
          <w:trHeight w:val="144"/>
          <w:tblCellSpacing w:w="20" w:type="nil"/>
        </w:trPr>
        <w:tc>
          <w:tcPr>
            <w:tcW w:w="1245" w:type="dxa"/>
            <w:vMerge w:val="restart"/>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 п/п </w:t>
            </w:r>
          </w:p>
          <w:p w:rsidR="00F87D77" w:rsidRPr="0009160C" w:rsidRDefault="00F87D77">
            <w:pPr>
              <w:spacing w:after="0"/>
              <w:ind w:left="135"/>
              <w:rPr>
                <w:rFonts w:ascii="Times New Roman" w:hAnsi="Times New Roman" w:cs="Times New Roman"/>
                <w:sz w:val="24"/>
                <w:szCs w:val="24"/>
              </w:rPr>
            </w:pPr>
          </w:p>
        </w:tc>
        <w:tc>
          <w:tcPr>
            <w:tcW w:w="2966" w:type="dxa"/>
            <w:vMerge w:val="restart"/>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Наименование разделов и тем программы </w:t>
            </w:r>
          </w:p>
          <w:p w:rsidR="00F87D77" w:rsidRPr="0009160C" w:rsidRDefault="00F87D77">
            <w:pPr>
              <w:spacing w:after="0"/>
              <w:ind w:left="135"/>
              <w:rPr>
                <w:rFonts w:ascii="Times New Roman" w:hAnsi="Times New Roman" w:cs="Times New Roman"/>
                <w:sz w:val="24"/>
                <w:szCs w:val="24"/>
              </w:rPr>
            </w:pPr>
          </w:p>
        </w:tc>
        <w:tc>
          <w:tcPr>
            <w:tcW w:w="3827" w:type="dxa"/>
            <w:gridSpan w:val="3"/>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b/>
                <w:color w:val="000000"/>
                <w:sz w:val="24"/>
                <w:szCs w:val="24"/>
              </w:rPr>
              <w:t>Количество часов</w:t>
            </w:r>
          </w:p>
        </w:tc>
        <w:tc>
          <w:tcPr>
            <w:tcW w:w="1701" w:type="dxa"/>
            <w:vMerge w:val="restart"/>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Электронные (цифровые) образовательные ресурсы </w:t>
            </w:r>
          </w:p>
          <w:p w:rsidR="00F87D77" w:rsidRPr="0009160C" w:rsidRDefault="00F87D77">
            <w:pPr>
              <w:spacing w:after="0"/>
              <w:ind w:left="135"/>
              <w:rPr>
                <w:rFonts w:ascii="Times New Roman" w:hAnsi="Times New Roman" w:cs="Times New Roman"/>
                <w:sz w:val="24"/>
                <w:szCs w:val="24"/>
              </w:rPr>
            </w:pPr>
          </w:p>
        </w:tc>
        <w:tc>
          <w:tcPr>
            <w:tcW w:w="4111" w:type="dxa"/>
            <w:vMerge w:val="restart"/>
          </w:tcPr>
          <w:p w:rsidR="00F87D77" w:rsidRPr="0009160C" w:rsidRDefault="00F87D77">
            <w:pPr>
              <w:spacing w:after="0"/>
              <w:ind w:left="135"/>
              <w:rPr>
                <w:rFonts w:ascii="Times New Roman" w:hAnsi="Times New Roman" w:cs="Times New Roman"/>
                <w:b/>
                <w:color w:val="000000"/>
                <w:sz w:val="24"/>
                <w:szCs w:val="24"/>
              </w:rPr>
            </w:pPr>
            <w:r w:rsidRPr="0009160C">
              <w:rPr>
                <w:rFonts w:ascii="Times New Roman" w:hAnsi="Times New Roman" w:cs="Times New Roman"/>
                <w:b/>
                <w:color w:val="000000"/>
                <w:sz w:val="24"/>
                <w:szCs w:val="24"/>
              </w:rPr>
              <w:t>Образовательный компонент</w:t>
            </w:r>
          </w:p>
        </w:tc>
      </w:tr>
      <w:tr w:rsidR="00F87D77" w:rsidRPr="0009160C" w:rsidTr="00F87D77">
        <w:trPr>
          <w:trHeight w:val="144"/>
          <w:tblCellSpacing w:w="20" w:type="nil"/>
        </w:trPr>
        <w:tc>
          <w:tcPr>
            <w:tcW w:w="1245" w:type="dxa"/>
            <w:vMerge/>
            <w:tcMar>
              <w:top w:w="50" w:type="dxa"/>
              <w:left w:w="100" w:type="dxa"/>
            </w:tcMar>
          </w:tcPr>
          <w:p w:rsidR="00F87D77" w:rsidRPr="0009160C" w:rsidRDefault="00F87D77">
            <w:pPr>
              <w:rPr>
                <w:rFonts w:ascii="Times New Roman" w:hAnsi="Times New Roman" w:cs="Times New Roman"/>
                <w:sz w:val="24"/>
                <w:szCs w:val="24"/>
              </w:rPr>
            </w:pPr>
          </w:p>
        </w:tc>
        <w:tc>
          <w:tcPr>
            <w:tcW w:w="2966" w:type="dxa"/>
            <w:vMerge/>
            <w:tcMar>
              <w:top w:w="50" w:type="dxa"/>
              <w:left w:w="100" w:type="dxa"/>
            </w:tcMar>
          </w:tcPr>
          <w:p w:rsidR="00F87D77" w:rsidRPr="0009160C" w:rsidRDefault="00F87D77">
            <w:pPr>
              <w:rPr>
                <w:rFonts w:ascii="Times New Roman" w:hAnsi="Times New Roman" w:cs="Times New Roman"/>
                <w:sz w:val="24"/>
                <w:szCs w:val="24"/>
              </w:rPr>
            </w:pPr>
          </w:p>
        </w:tc>
        <w:tc>
          <w:tcPr>
            <w:tcW w:w="127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Всего </w:t>
            </w:r>
          </w:p>
          <w:p w:rsidR="00F87D77" w:rsidRPr="0009160C" w:rsidRDefault="00F87D77">
            <w:pPr>
              <w:spacing w:after="0"/>
              <w:ind w:left="135"/>
              <w:rPr>
                <w:rFonts w:ascii="Times New Roman" w:hAnsi="Times New Roman" w:cs="Times New Roman"/>
                <w:sz w:val="24"/>
                <w:szCs w:val="24"/>
              </w:rPr>
            </w:pPr>
          </w:p>
        </w:tc>
        <w:tc>
          <w:tcPr>
            <w:tcW w:w="1362"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Контрольные работы </w:t>
            </w:r>
          </w:p>
          <w:p w:rsidR="00F87D77" w:rsidRPr="0009160C" w:rsidRDefault="00F87D77">
            <w:pPr>
              <w:spacing w:after="0"/>
              <w:ind w:left="135"/>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 xml:space="preserve">Практические работы </w:t>
            </w:r>
          </w:p>
          <w:p w:rsidR="00F87D77" w:rsidRPr="0009160C" w:rsidRDefault="00F87D77">
            <w:pPr>
              <w:spacing w:after="0"/>
              <w:ind w:left="135"/>
              <w:rPr>
                <w:rFonts w:ascii="Times New Roman" w:hAnsi="Times New Roman" w:cs="Times New Roman"/>
                <w:sz w:val="24"/>
                <w:szCs w:val="24"/>
              </w:rPr>
            </w:pPr>
          </w:p>
        </w:tc>
        <w:tc>
          <w:tcPr>
            <w:tcW w:w="1701" w:type="dxa"/>
            <w:vMerge/>
            <w:tcMar>
              <w:top w:w="50" w:type="dxa"/>
              <w:left w:w="100" w:type="dxa"/>
            </w:tcMar>
          </w:tcPr>
          <w:p w:rsidR="00F87D77" w:rsidRPr="0009160C" w:rsidRDefault="00F87D77">
            <w:pPr>
              <w:rPr>
                <w:rFonts w:ascii="Times New Roman" w:hAnsi="Times New Roman" w:cs="Times New Roman"/>
                <w:sz w:val="24"/>
                <w:szCs w:val="24"/>
              </w:rPr>
            </w:pPr>
          </w:p>
        </w:tc>
        <w:tc>
          <w:tcPr>
            <w:tcW w:w="4111" w:type="dxa"/>
            <w:vMerge/>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Всеобщая история. 1945 год — начало XXI века</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1.</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Введение. Мир во второй половине XX в. – начале XXI в.</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1.1</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Введение. Мир во второй половине XX в. – начале XXI в.</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2.</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США и страны Европы во второй половине XX в. – начале XXI в.</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2.1</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США и страны Западной Европы во второй половине ХХ – начале XXI вв.</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4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pPr>
              <w:rPr>
                <w:rFonts w:ascii="Times New Roman" w:hAnsi="Times New Roman" w:cs="Times New Roman"/>
                <w:sz w:val="24"/>
                <w:szCs w:val="24"/>
              </w:rPr>
            </w:pPr>
            <w:r w:rsidRPr="0009160C">
              <w:rPr>
                <w:rFonts w:ascii="Times New Roman" w:hAnsi="Times New Roman" w:cs="Times New Roman"/>
                <w:sz w:val="24"/>
                <w:szCs w:val="24"/>
              </w:rPr>
              <w:t xml:space="preserve">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w:t>
            </w:r>
            <w:r w:rsidRPr="0009160C">
              <w:rPr>
                <w:rFonts w:ascii="Times New Roman" w:hAnsi="Times New Roman" w:cs="Times New Roman"/>
                <w:sz w:val="24"/>
                <w:szCs w:val="24"/>
              </w:rPr>
              <w:lastRenderedPageBreak/>
              <w:t>взаимодействия между людьми и познания мира</w:t>
            </w: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2.2</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Страны Центральной и Восточной Европы во второй половине ХХ – начале ХХI в.</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6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3.</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Страны Азии, Африки и Латинской Америки во второй половине ХХ в. - начале XXI в.</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BB723A" w:rsidRPr="0009160C" w:rsidTr="0009160C">
        <w:trPr>
          <w:trHeight w:val="144"/>
          <w:tblCellSpacing w:w="20" w:type="nil"/>
        </w:trPr>
        <w:tc>
          <w:tcPr>
            <w:tcW w:w="1245"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3.1</w:t>
            </w:r>
          </w:p>
        </w:tc>
        <w:tc>
          <w:tcPr>
            <w:tcW w:w="2966"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Страны Азии во второй половине ХХ в. – начале ХХI в.</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4 </w:t>
            </w:r>
          </w:p>
        </w:tc>
        <w:tc>
          <w:tcPr>
            <w:tcW w:w="1362"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245"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3.2</w:t>
            </w:r>
          </w:p>
        </w:tc>
        <w:tc>
          <w:tcPr>
            <w:tcW w:w="2966"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 xml:space="preserve">Страны Ближнего и Среднего Востока во второй половине ХХ в. – </w:t>
            </w:r>
            <w:r w:rsidRPr="0009160C">
              <w:rPr>
                <w:rFonts w:ascii="Times New Roman" w:hAnsi="Times New Roman" w:cs="Times New Roman"/>
                <w:color w:val="000000"/>
                <w:sz w:val="24"/>
                <w:szCs w:val="24"/>
              </w:rPr>
              <w:lastRenderedPageBreak/>
              <w:t>начале ХХI в.</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lastRenderedPageBreak/>
              <w:t xml:space="preserve"> 1 </w:t>
            </w:r>
          </w:p>
        </w:tc>
        <w:tc>
          <w:tcPr>
            <w:tcW w:w="1362"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w:t>
            </w:r>
            <w:r w:rsidRPr="0009160C">
              <w:rPr>
                <w:rFonts w:ascii="Times New Roman" w:hAnsi="Times New Roman" w:cs="Times New Roman"/>
                <w:sz w:val="24"/>
                <w:szCs w:val="24"/>
              </w:rPr>
              <w:lastRenderedPageBreak/>
              <w:t>1/</w:t>
            </w:r>
          </w:p>
        </w:tc>
        <w:tc>
          <w:tcPr>
            <w:tcW w:w="4111"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lastRenderedPageBreak/>
              <w:t xml:space="preserve">Осмысление значения истории как знания о развитии человека и общества, о социальном и </w:t>
            </w:r>
            <w:r w:rsidRPr="0009160C">
              <w:rPr>
                <w:rFonts w:ascii="Times New Roman" w:hAnsi="Times New Roman" w:cs="Times New Roman"/>
                <w:sz w:val="24"/>
                <w:szCs w:val="24"/>
              </w:rPr>
              <w:lastRenderedPageBreak/>
              <w:t>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245"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3.3</w:t>
            </w:r>
          </w:p>
        </w:tc>
        <w:tc>
          <w:tcPr>
            <w:tcW w:w="2966"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Страны Тропической и Южной Африки. Освобождение от колониальной зависимости</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245"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3.4</w:t>
            </w:r>
          </w:p>
        </w:tc>
        <w:tc>
          <w:tcPr>
            <w:tcW w:w="2966"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Страны Латинской Америки во второй половине ХХ – начале ХХI в.</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245"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3.5</w:t>
            </w:r>
          </w:p>
        </w:tc>
        <w:tc>
          <w:tcPr>
            <w:tcW w:w="2966"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 xml:space="preserve">Повторение и обобщение по разделу «Страны Азии, Африки и </w:t>
            </w:r>
            <w:r w:rsidRPr="0009160C">
              <w:rPr>
                <w:rFonts w:ascii="Times New Roman" w:hAnsi="Times New Roman" w:cs="Times New Roman"/>
                <w:color w:val="000000"/>
                <w:sz w:val="24"/>
                <w:szCs w:val="24"/>
              </w:rPr>
              <w:lastRenderedPageBreak/>
              <w:t>Латинской Америки во второй половине ХХ в. - начале XXI в.»</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lastRenderedPageBreak/>
              <w:t xml:space="preserve"> 1 </w:t>
            </w:r>
          </w:p>
        </w:tc>
        <w:tc>
          <w:tcPr>
            <w:tcW w:w="1362"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w:t>
            </w:r>
            <w:r w:rsidRPr="0009160C">
              <w:rPr>
                <w:rFonts w:ascii="Times New Roman" w:hAnsi="Times New Roman" w:cs="Times New Roman"/>
                <w:sz w:val="24"/>
                <w:szCs w:val="24"/>
              </w:rPr>
              <w:lastRenderedPageBreak/>
              <w:t>1/</w:t>
            </w:r>
          </w:p>
        </w:tc>
        <w:tc>
          <w:tcPr>
            <w:tcW w:w="4111"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lastRenderedPageBreak/>
              <w:t xml:space="preserve">Осмысление значения истории как знания о развитии человека и общества, о социальном и </w:t>
            </w:r>
            <w:r w:rsidRPr="0009160C">
              <w:rPr>
                <w:rFonts w:ascii="Times New Roman" w:hAnsi="Times New Roman" w:cs="Times New Roman"/>
                <w:sz w:val="24"/>
                <w:szCs w:val="24"/>
              </w:rPr>
              <w:lastRenderedPageBreak/>
              <w:t>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8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4.</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Международные отношения во второй половине ХХ – начале ХХI в.</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BB723A" w:rsidRPr="0009160C" w:rsidTr="0009160C">
        <w:trPr>
          <w:trHeight w:val="144"/>
          <w:tblCellSpacing w:w="20" w:type="nil"/>
        </w:trPr>
        <w:tc>
          <w:tcPr>
            <w:tcW w:w="1245"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4.1</w:t>
            </w:r>
          </w:p>
        </w:tc>
        <w:tc>
          <w:tcPr>
            <w:tcW w:w="2966"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Международные отношения в конце 1940-е – конце 1980-х гг.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362"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245"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4.2</w:t>
            </w:r>
          </w:p>
        </w:tc>
        <w:tc>
          <w:tcPr>
            <w:tcW w:w="2966"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Международные отношения в 1990-е – 2023 г.</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362"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4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5.</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Наука и культура во второй половине ХХ в. – начале ХХI в.</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BB723A" w:rsidRPr="0009160C" w:rsidTr="0009160C">
        <w:trPr>
          <w:trHeight w:val="144"/>
          <w:tblCellSpacing w:w="20" w:type="nil"/>
        </w:trPr>
        <w:tc>
          <w:tcPr>
            <w:tcW w:w="1245"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5.1</w:t>
            </w:r>
          </w:p>
        </w:tc>
        <w:tc>
          <w:tcPr>
            <w:tcW w:w="2966"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Наука и культура во второй половине ХХ в. – начале ХХI в.</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 </w:t>
            </w:r>
          </w:p>
        </w:tc>
        <w:tc>
          <w:tcPr>
            <w:tcW w:w="1362"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189"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BB723A" w:rsidRPr="0009160C" w:rsidTr="0009160C">
        <w:trPr>
          <w:trHeight w:val="144"/>
          <w:tblCellSpacing w:w="20" w:type="nil"/>
        </w:trPr>
        <w:tc>
          <w:tcPr>
            <w:tcW w:w="1245" w:type="dxa"/>
            <w:tcMar>
              <w:top w:w="50" w:type="dxa"/>
              <w:left w:w="100" w:type="dxa"/>
            </w:tcMar>
            <w:vAlign w:val="center"/>
          </w:tcPr>
          <w:p w:rsidR="00BB723A" w:rsidRPr="0009160C" w:rsidRDefault="00BB723A">
            <w:pPr>
              <w:spacing w:after="0"/>
              <w:rPr>
                <w:rFonts w:ascii="Times New Roman" w:hAnsi="Times New Roman" w:cs="Times New Roman"/>
                <w:sz w:val="24"/>
                <w:szCs w:val="24"/>
              </w:rPr>
            </w:pPr>
            <w:r w:rsidRPr="0009160C">
              <w:rPr>
                <w:rFonts w:ascii="Times New Roman" w:hAnsi="Times New Roman" w:cs="Times New Roman"/>
                <w:color w:val="000000"/>
                <w:sz w:val="24"/>
                <w:szCs w:val="24"/>
              </w:rPr>
              <w:t>5.2</w:t>
            </w:r>
          </w:p>
        </w:tc>
        <w:tc>
          <w:tcPr>
            <w:tcW w:w="2966" w:type="dxa"/>
            <w:tcMar>
              <w:top w:w="50" w:type="dxa"/>
              <w:left w:w="100" w:type="dxa"/>
            </w:tcMar>
            <w:vAlign w:val="center"/>
          </w:tcPr>
          <w:p w:rsidR="00BB723A"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Глобальные проблемы современности</w:t>
            </w:r>
          </w:p>
        </w:tc>
        <w:tc>
          <w:tcPr>
            <w:tcW w:w="1276"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BB723A" w:rsidRPr="0009160C" w:rsidRDefault="00BB723A">
            <w:pPr>
              <w:spacing w:after="0"/>
              <w:ind w:left="135"/>
              <w:jc w:val="center"/>
              <w:rPr>
                <w:rFonts w:ascii="Times New Roman" w:hAnsi="Times New Roman" w:cs="Times New Roman"/>
                <w:sz w:val="24"/>
                <w:szCs w:val="24"/>
              </w:rPr>
            </w:pPr>
          </w:p>
        </w:tc>
        <w:tc>
          <w:tcPr>
            <w:tcW w:w="1701" w:type="dxa"/>
            <w:tcMar>
              <w:top w:w="50" w:type="dxa"/>
              <w:left w:w="100" w:type="dxa"/>
            </w:tcMar>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BB723A" w:rsidRPr="0009160C" w:rsidRDefault="00BB723A">
            <w:pPr>
              <w:rPr>
                <w:rFonts w:ascii="Times New Roman" w:hAnsi="Times New Roman" w:cs="Times New Roman"/>
                <w:sz w:val="24"/>
                <w:szCs w:val="24"/>
              </w:rPr>
            </w:pPr>
            <w:r w:rsidRPr="0009160C">
              <w:rPr>
                <w:rFonts w:ascii="Times New Roman" w:hAnsi="Times New Roman" w:cs="Times New Roman"/>
                <w:sz w:val="24"/>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3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6.</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Повторение и обобщение по курсу «Всеобщая история. 1945 год — начало XXI века»</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6.1</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 xml:space="preserve">Повторение и обобщение по курсу «Всеобщая история. 1945 год — </w:t>
            </w:r>
            <w:r w:rsidRPr="0009160C">
              <w:rPr>
                <w:rFonts w:ascii="Times New Roman" w:hAnsi="Times New Roman" w:cs="Times New Roman"/>
                <w:color w:val="000000"/>
                <w:sz w:val="24"/>
                <w:szCs w:val="24"/>
              </w:rPr>
              <w:lastRenderedPageBreak/>
              <w:t>начало XXI века»</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lastRenderedPageBreak/>
              <w:t xml:space="preserve"> 1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 xml:space="preserve">Осмысление значения истории как знания о развитии человека и общества, о социальном и </w:t>
            </w:r>
            <w:r w:rsidRPr="0009160C">
              <w:rPr>
                <w:rFonts w:ascii="Times New Roman" w:hAnsi="Times New Roman" w:cs="Times New Roman"/>
                <w:sz w:val="24"/>
                <w:szCs w:val="24"/>
              </w:rPr>
              <w:lastRenderedPageBreak/>
              <w:t>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История России. 1945 год – начало ХХI века</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1.</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Введение</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1.1</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Введение</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87D77" w:rsidRPr="0009160C" w:rsidRDefault="00F87D77" w:rsidP="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2.</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СССР в 1945 – 1991 гг.</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2.1</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СССР в послевоенные годы</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4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2.2</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СССР в 1953 – 1964 гг.</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7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2.3</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СССР в 1964 - 1985 гг.</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8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w:t>
            </w:r>
            <w:r w:rsidRPr="0009160C">
              <w:rPr>
                <w:rFonts w:ascii="Times New Roman" w:hAnsi="Times New Roman" w:cs="Times New Roman"/>
                <w:sz w:val="24"/>
                <w:szCs w:val="24"/>
              </w:rPr>
              <w:lastRenderedPageBreak/>
              <w:t xml:space="preserve">многонационального народа России; </w:t>
            </w: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2.4</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СССР в 1985 – 1991 гг.</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5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2.5</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Ставропольский край в 1945 – 1991 гг.</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2.6</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Обобщение по теме «СССР в 1964 – 1991 гг.»</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rPr>
                <w:rFonts w:ascii="Times New Roman" w:hAnsi="Times New Roman" w:cs="Times New Roman"/>
                <w:sz w:val="24"/>
                <w:szCs w:val="24"/>
              </w:rPr>
            </w:pPr>
            <w:r w:rsidRPr="0009160C">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w:t>
            </w:r>
            <w:r w:rsidRPr="0009160C">
              <w:rPr>
                <w:rFonts w:ascii="Times New Roman" w:hAnsi="Times New Roman" w:cs="Times New Roman"/>
                <w:sz w:val="24"/>
                <w:szCs w:val="24"/>
              </w:rPr>
              <w:lastRenderedPageBreak/>
              <w:t>ответственность за его судьбу</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26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3.</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Российская Федерация в 1992 – начале 2020-х гг.</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3.1</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Российская Федерация в 1990-е гг.</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5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3.2</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Россия в ХХI веке</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10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3.3</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Ставропольский край в 1992 - 2022 гг.</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spacing w:after="0"/>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w:t>
            </w:r>
            <w:r w:rsidRPr="0009160C">
              <w:rPr>
                <w:rFonts w:ascii="Times New Roman" w:hAnsi="Times New Roman" w:cs="Times New Roman"/>
                <w:sz w:val="24"/>
                <w:szCs w:val="24"/>
              </w:rPr>
              <w:lastRenderedPageBreak/>
              <w:t xml:space="preserve">страну, свой край, свой язык и культуру, прошлое и настоящее многонационального народа России; </w:t>
            </w: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lastRenderedPageBreak/>
              <w:t>3.4</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Повторение и обобщение по теме «Российская Федерация в 1992 – начале 2020-х гг.»</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09160C">
            <w:pPr>
              <w:rPr>
                <w:rFonts w:ascii="Times New Roman" w:hAnsi="Times New Roman" w:cs="Times New Roman"/>
                <w:sz w:val="24"/>
                <w:szCs w:val="24"/>
              </w:rPr>
            </w:pPr>
            <w:r w:rsidRPr="0009160C">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17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9739" w:type="dxa"/>
            <w:gridSpan w:val="6"/>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b/>
                <w:color w:val="000000"/>
                <w:sz w:val="24"/>
                <w:szCs w:val="24"/>
              </w:rPr>
              <w:t>Раздел 4.</w:t>
            </w:r>
            <w:r w:rsidRPr="0009160C">
              <w:rPr>
                <w:rFonts w:ascii="Times New Roman" w:hAnsi="Times New Roman" w:cs="Times New Roman"/>
                <w:color w:val="000000"/>
                <w:sz w:val="24"/>
                <w:szCs w:val="24"/>
              </w:rPr>
              <w:t xml:space="preserve"> </w:t>
            </w:r>
            <w:r w:rsidRPr="0009160C">
              <w:rPr>
                <w:rFonts w:ascii="Times New Roman" w:hAnsi="Times New Roman" w:cs="Times New Roman"/>
                <w:b/>
                <w:color w:val="000000"/>
                <w:sz w:val="24"/>
                <w:szCs w:val="24"/>
              </w:rPr>
              <w:t>Итоговое обобщение</w:t>
            </w:r>
          </w:p>
        </w:tc>
        <w:tc>
          <w:tcPr>
            <w:tcW w:w="4111" w:type="dxa"/>
          </w:tcPr>
          <w:p w:rsidR="00F87D77" w:rsidRPr="0009160C" w:rsidRDefault="00F87D77">
            <w:pPr>
              <w:spacing w:after="0"/>
              <w:ind w:left="135"/>
              <w:rPr>
                <w:rFonts w:ascii="Times New Roman" w:hAnsi="Times New Roman" w:cs="Times New Roman"/>
                <w:b/>
                <w:color w:val="000000"/>
                <w:sz w:val="24"/>
                <w:szCs w:val="24"/>
              </w:rPr>
            </w:pPr>
          </w:p>
        </w:tc>
      </w:tr>
      <w:tr w:rsidR="00F87D77" w:rsidRPr="0009160C" w:rsidTr="00F87D77">
        <w:trPr>
          <w:trHeight w:val="144"/>
          <w:tblCellSpacing w:w="20" w:type="nil"/>
        </w:trPr>
        <w:tc>
          <w:tcPr>
            <w:tcW w:w="1245" w:type="dxa"/>
            <w:tcMar>
              <w:top w:w="50" w:type="dxa"/>
              <w:left w:w="100" w:type="dxa"/>
            </w:tcMar>
            <w:vAlign w:val="center"/>
          </w:tcPr>
          <w:p w:rsidR="00F87D77" w:rsidRPr="0009160C" w:rsidRDefault="00F87D77">
            <w:pPr>
              <w:spacing w:after="0"/>
              <w:rPr>
                <w:rFonts w:ascii="Times New Roman" w:hAnsi="Times New Roman" w:cs="Times New Roman"/>
                <w:sz w:val="24"/>
                <w:szCs w:val="24"/>
              </w:rPr>
            </w:pPr>
            <w:r w:rsidRPr="0009160C">
              <w:rPr>
                <w:rFonts w:ascii="Times New Roman" w:hAnsi="Times New Roman" w:cs="Times New Roman"/>
                <w:color w:val="000000"/>
                <w:sz w:val="24"/>
                <w:szCs w:val="24"/>
              </w:rPr>
              <w:t>4.1</w:t>
            </w:r>
          </w:p>
        </w:tc>
        <w:tc>
          <w:tcPr>
            <w:tcW w:w="2966" w:type="dxa"/>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Итоговое обобщение</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F87D77" w:rsidRPr="0009160C" w:rsidRDefault="00BB723A">
            <w:pPr>
              <w:spacing w:after="0"/>
              <w:ind w:left="135"/>
              <w:rPr>
                <w:rFonts w:ascii="Times New Roman" w:hAnsi="Times New Roman" w:cs="Times New Roman"/>
                <w:sz w:val="24"/>
                <w:szCs w:val="24"/>
              </w:rPr>
            </w:pPr>
            <w:r w:rsidRPr="0009160C">
              <w:rPr>
                <w:rFonts w:ascii="Times New Roman" w:hAnsi="Times New Roman" w:cs="Times New Roman"/>
                <w:sz w:val="24"/>
                <w:szCs w:val="24"/>
              </w:rPr>
              <w:t>https://resh.edu.ru/subject/3/11/</w:t>
            </w:r>
          </w:p>
        </w:tc>
        <w:tc>
          <w:tcPr>
            <w:tcW w:w="4111" w:type="dxa"/>
          </w:tcPr>
          <w:p w:rsidR="00F87D77" w:rsidRPr="0009160C" w:rsidRDefault="00F87D77" w:rsidP="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87D77" w:rsidRPr="0009160C" w:rsidRDefault="00F87D77" w:rsidP="00F87D77">
            <w:pPr>
              <w:spacing w:after="0"/>
              <w:ind w:left="135"/>
              <w:rPr>
                <w:rFonts w:ascii="Times New Roman" w:hAnsi="Times New Roman" w:cs="Times New Roman"/>
                <w:sz w:val="24"/>
                <w:szCs w:val="24"/>
              </w:rPr>
            </w:pPr>
            <w:r w:rsidRPr="0009160C">
              <w:rPr>
                <w:rFonts w:ascii="Times New Roman" w:hAnsi="Times New Roman" w:cs="Times New Roman"/>
                <w:sz w:val="24"/>
                <w:szCs w:val="24"/>
              </w:rPr>
              <w:t xml:space="preserve">ценностное отношение к государственным символам, историческому и природному </w:t>
            </w:r>
            <w:r w:rsidRPr="0009160C">
              <w:rPr>
                <w:rFonts w:ascii="Times New Roman" w:hAnsi="Times New Roman" w:cs="Times New Roman"/>
                <w:sz w:val="24"/>
                <w:szCs w:val="24"/>
              </w:rPr>
              <w:lastRenderedPageBreak/>
              <w:t>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lastRenderedPageBreak/>
              <w:t>Итого по разделу</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1 </w:t>
            </w:r>
          </w:p>
        </w:tc>
        <w:tc>
          <w:tcPr>
            <w:tcW w:w="4252" w:type="dxa"/>
            <w:gridSpan w:val="3"/>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r w:rsidR="00F87D77" w:rsidRPr="0009160C" w:rsidTr="00F87D77">
        <w:trPr>
          <w:trHeight w:val="144"/>
          <w:tblCellSpacing w:w="20" w:type="nil"/>
        </w:trPr>
        <w:tc>
          <w:tcPr>
            <w:tcW w:w="4211" w:type="dxa"/>
            <w:gridSpan w:val="2"/>
            <w:tcMar>
              <w:top w:w="50" w:type="dxa"/>
              <w:left w:w="100" w:type="dxa"/>
            </w:tcMar>
            <w:vAlign w:val="center"/>
          </w:tcPr>
          <w:p w:rsidR="00F87D77" w:rsidRPr="0009160C" w:rsidRDefault="00F87D77">
            <w:pPr>
              <w:spacing w:after="0"/>
              <w:ind w:left="135"/>
              <w:rPr>
                <w:rFonts w:ascii="Times New Roman" w:hAnsi="Times New Roman" w:cs="Times New Roman"/>
                <w:sz w:val="24"/>
                <w:szCs w:val="24"/>
              </w:rPr>
            </w:pPr>
            <w:r w:rsidRPr="0009160C">
              <w:rPr>
                <w:rFonts w:ascii="Times New Roman" w:hAnsi="Times New Roman" w:cs="Times New Roman"/>
                <w:color w:val="000000"/>
                <w:sz w:val="24"/>
                <w:szCs w:val="24"/>
              </w:rPr>
              <w:t>ОБЩЕЕ КОЛИЧЕСТВО ЧАСОВ ПО ПРОГРАММЕ</w:t>
            </w:r>
          </w:p>
        </w:tc>
        <w:tc>
          <w:tcPr>
            <w:tcW w:w="1276"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68 </w:t>
            </w:r>
          </w:p>
        </w:tc>
        <w:tc>
          <w:tcPr>
            <w:tcW w:w="1362"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3 </w:t>
            </w:r>
          </w:p>
        </w:tc>
        <w:tc>
          <w:tcPr>
            <w:tcW w:w="1189" w:type="dxa"/>
            <w:tcMar>
              <w:top w:w="50" w:type="dxa"/>
              <w:left w:w="100" w:type="dxa"/>
            </w:tcMar>
            <w:vAlign w:val="center"/>
          </w:tcPr>
          <w:p w:rsidR="00F87D77" w:rsidRPr="0009160C" w:rsidRDefault="00F87D77">
            <w:pPr>
              <w:spacing w:after="0"/>
              <w:ind w:left="135"/>
              <w:jc w:val="center"/>
              <w:rPr>
                <w:rFonts w:ascii="Times New Roman" w:hAnsi="Times New Roman" w:cs="Times New Roman"/>
                <w:sz w:val="24"/>
                <w:szCs w:val="24"/>
              </w:rPr>
            </w:pPr>
            <w:r w:rsidRPr="0009160C">
              <w:rPr>
                <w:rFonts w:ascii="Times New Roman" w:hAnsi="Times New Roman" w:cs="Times New Roman"/>
                <w:color w:val="000000"/>
                <w:sz w:val="24"/>
                <w:szCs w:val="24"/>
              </w:rPr>
              <w:t xml:space="preserve"> 0 </w:t>
            </w:r>
          </w:p>
        </w:tc>
        <w:tc>
          <w:tcPr>
            <w:tcW w:w="1701" w:type="dxa"/>
            <w:tcMar>
              <w:top w:w="50" w:type="dxa"/>
              <w:left w:w="100" w:type="dxa"/>
            </w:tcMar>
            <w:vAlign w:val="center"/>
          </w:tcPr>
          <w:p w:rsidR="00F87D77" w:rsidRPr="0009160C" w:rsidRDefault="00F87D77">
            <w:pPr>
              <w:rPr>
                <w:rFonts w:ascii="Times New Roman" w:hAnsi="Times New Roman" w:cs="Times New Roman"/>
                <w:sz w:val="24"/>
                <w:szCs w:val="24"/>
              </w:rPr>
            </w:pPr>
          </w:p>
        </w:tc>
        <w:tc>
          <w:tcPr>
            <w:tcW w:w="4111" w:type="dxa"/>
          </w:tcPr>
          <w:p w:rsidR="00F87D77" w:rsidRPr="0009160C" w:rsidRDefault="00F87D77">
            <w:pPr>
              <w:rPr>
                <w:rFonts w:ascii="Times New Roman" w:hAnsi="Times New Roman" w:cs="Times New Roman"/>
                <w:sz w:val="24"/>
                <w:szCs w:val="24"/>
              </w:rPr>
            </w:pPr>
          </w:p>
        </w:tc>
      </w:tr>
    </w:tbl>
    <w:p w:rsidR="00573B7F" w:rsidRPr="0009160C" w:rsidRDefault="00573B7F">
      <w:pPr>
        <w:rPr>
          <w:rFonts w:ascii="Times New Roman" w:hAnsi="Times New Roman" w:cs="Times New Roman"/>
          <w:sz w:val="24"/>
          <w:szCs w:val="24"/>
        </w:rPr>
        <w:sectPr w:rsidR="00573B7F" w:rsidRPr="0009160C" w:rsidSect="0009160C">
          <w:pgSz w:w="16383" w:h="11906" w:orient="landscape"/>
          <w:pgMar w:top="1134" w:right="850" w:bottom="1134" w:left="1701" w:header="720" w:footer="720" w:gutter="0"/>
          <w:cols w:space="720"/>
          <w:titlePg/>
          <w:docGrid w:linePitch="299"/>
        </w:sectPr>
      </w:pPr>
      <w:bookmarkStart w:id="12" w:name="block-7328339"/>
      <w:bookmarkEnd w:id="11"/>
    </w:p>
    <w:p w:rsidR="0088140B" w:rsidRPr="0009160C" w:rsidRDefault="0088140B" w:rsidP="00F87D77">
      <w:pPr>
        <w:spacing w:after="0" w:line="480" w:lineRule="auto"/>
        <w:ind w:left="120"/>
        <w:rPr>
          <w:rFonts w:ascii="Times New Roman" w:hAnsi="Times New Roman" w:cs="Times New Roman"/>
          <w:sz w:val="24"/>
          <w:szCs w:val="24"/>
        </w:rPr>
      </w:pPr>
      <w:bookmarkStart w:id="13" w:name="block-7328338"/>
      <w:bookmarkEnd w:id="12"/>
      <w:r w:rsidRPr="0009160C">
        <w:rPr>
          <w:rFonts w:ascii="Times New Roman" w:hAnsi="Times New Roman" w:cs="Times New Roman"/>
          <w:color w:val="000000"/>
          <w:sz w:val="24"/>
          <w:szCs w:val="24"/>
        </w:rPr>
        <w:lastRenderedPageBreak/>
        <w:t>​‌‌</w:t>
      </w:r>
      <w:bookmarkEnd w:id="13"/>
    </w:p>
    <w:sectPr w:rsidR="0088140B" w:rsidRPr="0009160C" w:rsidSect="009C722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B7" w:rsidRDefault="00F25FB7" w:rsidP="0009160C">
      <w:pPr>
        <w:spacing w:after="0" w:line="240" w:lineRule="auto"/>
      </w:pPr>
      <w:r>
        <w:separator/>
      </w:r>
    </w:p>
  </w:endnote>
  <w:endnote w:type="continuationSeparator" w:id="0">
    <w:p w:rsidR="00F25FB7" w:rsidRDefault="00F25FB7" w:rsidP="0009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78955"/>
      <w:docPartObj>
        <w:docPartGallery w:val="Page Numbers (Bottom of Page)"/>
        <w:docPartUnique/>
      </w:docPartObj>
    </w:sdtPr>
    <w:sdtEndPr/>
    <w:sdtContent>
      <w:p w:rsidR="0009160C" w:rsidRDefault="0009160C">
        <w:pPr>
          <w:pStyle w:val="ae"/>
          <w:jc w:val="center"/>
        </w:pPr>
        <w:r>
          <w:fldChar w:fldCharType="begin"/>
        </w:r>
        <w:r>
          <w:instrText>PAGE   \* MERGEFORMAT</w:instrText>
        </w:r>
        <w:r>
          <w:fldChar w:fldCharType="separate"/>
        </w:r>
        <w:r w:rsidR="00980D12">
          <w:rPr>
            <w:noProof/>
          </w:rPr>
          <w:t>2</w:t>
        </w:r>
        <w:r>
          <w:fldChar w:fldCharType="end"/>
        </w:r>
      </w:p>
    </w:sdtContent>
  </w:sdt>
  <w:p w:rsidR="0009160C" w:rsidRDefault="000916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B7" w:rsidRDefault="00F25FB7" w:rsidP="0009160C">
      <w:pPr>
        <w:spacing w:after="0" w:line="240" w:lineRule="auto"/>
      </w:pPr>
      <w:r>
        <w:separator/>
      </w:r>
    </w:p>
  </w:footnote>
  <w:footnote w:type="continuationSeparator" w:id="0">
    <w:p w:rsidR="00F25FB7" w:rsidRDefault="00F25FB7" w:rsidP="00091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3B7F"/>
    <w:rsid w:val="0009160C"/>
    <w:rsid w:val="00573B7F"/>
    <w:rsid w:val="007334BD"/>
    <w:rsid w:val="0088140B"/>
    <w:rsid w:val="00980D12"/>
    <w:rsid w:val="009C7225"/>
    <w:rsid w:val="00B85BE0"/>
    <w:rsid w:val="00BB723A"/>
    <w:rsid w:val="00F25FB7"/>
    <w:rsid w:val="00F8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9C722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225"/>
    <w:rPr>
      <w:color w:val="0000FF" w:themeColor="hyperlink"/>
      <w:u w:val="single"/>
    </w:rPr>
  </w:style>
  <w:style w:type="table" w:styleId="ac">
    <w:name w:val="Table Grid"/>
    <w:basedOn w:val="a1"/>
    <w:uiPriority w:val="59"/>
    <w:rsid w:val="009C7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916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9160C"/>
  </w:style>
  <w:style w:type="paragraph" w:styleId="af0">
    <w:name w:val="Balloon Text"/>
    <w:basedOn w:val="a"/>
    <w:link w:val="af1"/>
    <w:uiPriority w:val="99"/>
    <w:semiHidden/>
    <w:unhideWhenUsed/>
    <w:rsid w:val="00980D1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80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16103</Words>
  <Characters>91789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2023-09-06T14:32:00Z</cp:lastPrinted>
  <dcterms:created xsi:type="dcterms:W3CDTF">2023-08-27T15:31:00Z</dcterms:created>
  <dcterms:modified xsi:type="dcterms:W3CDTF">2023-09-09T04:41:00Z</dcterms:modified>
</cp:coreProperties>
</file>