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B3" w:rsidRDefault="00730AB3" w:rsidP="0006557E">
      <w:pPr>
        <w:pStyle w:val="a5"/>
        <w:shd w:val="clear" w:color="auto" w:fill="FFFFFF"/>
        <w:spacing w:before="0" w:beforeAutospacing="0" w:after="0" w:afterAutospacing="0"/>
        <w:ind w:firstLine="426"/>
        <w:jc w:val="center"/>
        <w:rPr>
          <w:b/>
          <w:color w:val="000000"/>
        </w:rPr>
      </w:pPr>
      <w:bookmarkStart w:id="0" w:name="_GoBack"/>
      <w:r>
        <w:rPr>
          <w:b/>
          <w:noProof/>
          <w:color w:val="000000"/>
        </w:rPr>
        <w:drawing>
          <wp:inline distT="0" distB="0" distL="0" distR="0">
            <wp:extent cx="5940425" cy="9784229"/>
            <wp:effectExtent l="0" t="0" r="0" b="0"/>
            <wp:docPr id="1" name="Рисунок 1" descr="E:\Титулы к РП\Рисунок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End w:id="0"/>
    </w:p>
    <w:p w:rsidR="00D266E9" w:rsidRPr="0006557E" w:rsidRDefault="0006557E" w:rsidP="0006557E">
      <w:pPr>
        <w:pStyle w:val="a5"/>
        <w:shd w:val="clear" w:color="auto" w:fill="FFFFFF"/>
        <w:spacing w:before="0" w:beforeAutospacing="0" w:after="0" w:afterAutospacing="0"/>
        <w:ind w:firstLine="426"/>
        <w:jc w:val="center"/>
        <w:rPr>
          <w:b/>
          <w:color w:val="000000"/>
        </w:rPr>
      </w:pPr>
      <w:r w:rsidRPr="0006557E">
        <w:rPr>
          <w:b/>
          <w:color w:val="000000"/>
        </w:rPr>
        <w:lastRenderedPageBreak/>
        <w:t>СОДЕРЖАНИЕ УЧЕБНОГО ПРЕДМЕТА</w:t>
      </w:r>
    </w:p>
    <w:p w:rsidR="0006557E" w:rsidRDefault="0006557E" w:rsidP="00D266E9">
      <w:pPr>
        <w:pStyle w:val="a5"/>
        <w:shd w:val="clear" w:color="auto" w:fill="FFFFFF"/>
        <w:spacing w:before="0" w:beforeAutospacing="0" w:after="0" w:afterAutospacing="0"/>
        <w:ind w:firstLine="426"/>
        <w:jc w:val="both"/>
        <w:rPr>
          <w:color w:val="000000"/>
        </w:rPr>
      </w:pPr>
    </w:p>
    <w:p w:rsidR="0006557E" w:rsidRDefault="00D266E9" w:rsidP="0006557E">
      <w:pPr>
        <w:shd w:val="clear" w:color="auto" w:fill="FFFFFF"/>
        <w:autoSpaceDE w:val="0"/>
        <w:autoSpaceDN w:val="0"/>
        <w:adjustRightInd w:val="0"/>
        <w:spacing w:after="0" w:line="240" w:lineRule="auto"/>
        <w:jc w:val="center"/>
        <w:rPr>
          <w:rFonts w:ascii="Times New Roman" w:hAnsi="Times New Roman"/>
          <w:b/>
          <w:color w:val="000000"/>
          <w:sz w:val="24"/>
          <w:szCs w:val="24"/>
          <w:u w:val="single"/>
          <w:shd w:val="clear" w:color="auto" w:fill="FFFFFF"/>
        </w:rPr>
      </w:pPr>
      <w:r w:rsidRPr="00D266E9">
        <w:rPr>
          <w:rFonts w:ascii="Times New Roman" w:hAnsi="Times New Roman"/>
          <w:bCs/>
          <w:color w:val="FF0000"/>
          <w:sz w:val="24"/>
          <w:szCs w:val="24"/>
        </w:rPr>
        <w:tab/>
      </w:r>
      <w:r w:rsidR="0006557E" w:rsidRPr="00017829">
        <w:rPr>
          <w:rFonts w:ascii="Times New Roman" w:hAnsi="Times New Roman"/>
          <w:b/>
          <w:color w:val="000000"/>
          <w:sz w:val="24"/>
          <w:szCs w:val="24"/>
          <w:u w:val="single"/>
          <w:shd w:val="clear" w:color="auto" w:fill="FFFFFF"/>
        </w:rPr>
        <w:t xml:space="preserve">История </w:t>
      </w:r>
      <w:r w:rsidR="0006557E">
        <w:rPr>
          <w:rFonts w:ascii="Times New Roman" w:hAnsi="Times New Roman"/>
          <w:b/>
          <w:color w:val="000000"/>
          <w:sz w:val="24"/>
          <w:szCs w:val="24"/>
          <w:u w:val="single"/>
          <w:shd w:val="clear" w:color="auto" w:fill="FFFFFF"/>
        </w:rPr>
        <w:t>Нового времени</w:t>
      </w:r>
    </w:p>
    <w:p w:rsidR="0006557E" w:rsidRPr="00017829" w:rsidRDefault="0006557E" w:rsidP="0006557E">
      <w:pPr>
        <w:shd w:val="clear" w:color="auto" w:fill="FFFFFF"/>
        <w:autoSpaceDE w:val="0"/>
        <w:autoSpaceDN w:val="0"/>
        <w:adjustRightInd w:val="0"/>
        <w:spacing w:after="0" w:line="240" w:lineRule="auto"/>
        <w:jc w:val="center"/>
        <w:rPr>
          <w:rFonts w:ascii="Times New Roman" w:hAnsi="Times New Roman"/>
          <w:b/>
          <w:bCs/>
          <w:sz w:val="24"/>
          <w:szCs w:val="24"/>
          <w:u w:val="single"/>
        </w:rPr>
      </w:pPr>
    </w:p>
    <w:p w:rsidR="0006557E" w:rsidRPr="004B46C4" w:rsidRDefault="0006557E" w:rsidP="0006557E">
      <w:pPr>
        <w:shd w:val="clear" w:color="auto" w:fill="FFFFFF"/>
        <w:autoSpaceDE w:val="0"/>
        <w:autoSpaceDN w:val="0"/>
        <w:adjustRightInd w:val="0"/>
        <w:spacing w:after="0" w:line="240" w:lineRule="auto"/>
        <w:jc w:val="center"/>
        <w:rPr>
          <w:rFonts w:ascii="Times New Roman" w:hAnsi="Times New Roman"/>
          <w:b/>
          <w:sz w:val="24"/>
          <w:szCs w:val="24"/>
        </w:rPr>
      </w:pPr>
      <w:r w:rsidRPr="004B46C4">
        <w:rPr>
          <w:rFonts w:ascii="Times New Roman" w:hAnsi="Times New Roman"/>
          <w:b/>
          <w:sz w:val="24"/>
          <w:szCs w:val="24"/>
        </w:rPr>
        <w:t>Введение.</w:t>
      </w:r>
    </w:p>
    <w:p w:rsidR="0006557E" w:rsidRPr="00FF62D5" w:rsidRDefault="0006557E" w:rsidP="0006557E">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Мир к началу </w:t>
      </w:r>
      <w:r>
        <w:rPr>
          <w:rFonts w:ascii="Times New Roman" w:hAnsi="Times New Roman"/>
          <w:sz w:val="24"/>
          <w:szCs w:val="24"/>
          <w:lang w:val="en-US"/>
        </w:rPr>
        <w:t>XIX</w:t>
      </w:r>
      <w:r>
        <w:rPr>
          <w:rFonts w:ascii="Times New Roman" w:hAnsi="Times New Roman"/>
          <w:sz w:val="24"/>
          <w:szCs w:val="24"/>
        </w:rPr>
        <w:t>века</w:t>
      </w:r>
    </w:p>
    <w:p w:rsidR="0006557E" w:rsidRPr="00E51E92" w:rsidRDefault="0006557E" w:rsidP="0006557E">
      <w:pPr>
        <w:spacing w:after="0" w:line="240" w:lineRule="auto"/>
        <w:jc w:val="center"/>
        <w:rPr>
          <w:rFonts w:ascii="Times New Roman" w:hAnsi="Times New Roman"/>
          <w:b/>
          <w:sz w:val="24"/>
          <w:szCs w:val="24"/>
        </w:rPr>
      </w:pPr>
      <w:r>
        <w:rPr>
          <w:rFonts w:ascii="Times New Roman" w:hAnsi="Times New Roman"/>
          <w:b/>
          <w:sz w:val="24"/>
          <w:szCs w:val="24"/>
        </w:rPr>
        <w:t>Рождение нового мира</w:t>
      </w:r>
    </w:p>
    <w:p w:rsidR="0006557E" w:rsidRPr="00E51E92" w:rsidRDefault="0006557E" w:rsidP="0006557E">
      <w:pPr>
        <w:spacing w:after="0" w:line="240" w:lineRule="auto"/>
        <w:ind w:firstLine="708"/>
        <w:jc w:val="both"/>
        <w:rPr>
          <w:rFonts w:ascii="Times New Roman" w:hAnsi="Times New Roman"/>
          <w:sz w:val="24"/>
          <w:szCs w:val="24"/>
        </w:rPr>
      </w:pPr>
      <w:r w:rsidRPr="00E51E92">
        <w:rPr>
          <w:rFonts w:ascii="Times New Roman" w:hAnsi="Times New Roman"/>
          <w:sz w:val="24"/>
          <w:szCs w:val="24"/>
        </w:rPr>
        <w:t>Страны Европы и Северной Америки в 18 веке. Экономическое и социальное развитие Европы в 18 веке: начало промышленного переворота, развитие мануфактурного производства, положение сословий. Абсолютизм: старый порядок и нововеяния.</w:t>
      </w:r>
    </w:p>
    <w:p w:rsidR="0006557E" w:rsidRPr="00E51E92" w:rsidRDefault="0006557E" w:rsidP="0006557E">
      <w:pPr>
        <w:spacing w:after="0" w:line="240" w:lineRule="auto"/>
        <w:jc w:val="center"/>
        <w:rPr>
          <w:rFonts w:ascii="Times New Roman" w:hAnsi="Times New Roman"/>
          <w:b/>
          <w:sz w:val="24"/>
          <w:szCs w:val="24"/>
        </w:rPr>
      </w:pPr>
      <w:r>
        <w:rPr>
          <w:rFonts w:ascii="Times New Roman" w:hAnsi="Times New Roman"/>
          <w:b/>
          <w:sz w:val="24"/>
          <w:szCs w:val="24"/>
        </w:rPr>
        <w:t>Европа в век Просвещения</w:t>
      </w:r>
    </w:p>
    <w:p w:rsidR="0006557E" w:rsidRDefault="0006557E" w:rsidP="0006557E">
      <w:pPr>
        <w:spacing w:after="0" w:line="240" w:lineRule="auto"/>
        <w:jc w:val="both"/>
        <w:rPr>
          <w:rFonts w:ascii="Times New Roman" w:hAnsi="Times New Roman"/>
          <w:sz w:val="24"/>
          <w:szCs w:val="24"/>
        </w:rPr>
      </w:pPr>
      <w:r w:rsidRPr="00E51E92">
        <w:rPr>
          <w:rFonts w:ascii="Times New Roman" w:hAnsi="Times New Roman"/>
          <w:sz w:val="24"/>
          <w:szCs w:val="24"/>
        </w:rPr>
        <w:tab/>
        <w:t>Век Просвещения: развитие естественных наук, французские просветители 18 века. Война североамериканских колоний за независимость. Образование Соединенных Штатов Америки. Отцы Основатели США.</w:t>
      </w:r>
    </w:p>
    <w:p w:rsidR="0006557E" w:rsidRPr="00E51E92" w:rsidRDefault="0006557E" w:rsidP="0006557E">
      <w:pPr>
        <w:spacing w:after="0" w:line="240" w:lineRule="auto"/>
        <w:jc w:val="both"/>
        <w:rPr>
          <w:rFonts w:ascii="Times New Roman" w:hAnsi="Times New Roman"/>
          <w:sz w:val="24"/>
          <w:szCs w:val="24"/>
        </w:rPr>
      </w:pPr>
      <w:r w:rsidRPr="00E51E92">
        <w:rPr>
          <w:rFonts w:ascii="Times New Roman" w:hAnsi="Times New Roman"/>
          <w:i/>
          <w:sz w:val="24"/>
          <w:szCs w:val="24"/>
        </w:rPr>
        <w:t xml:space="preserve">Практическая работа №1 по темам «Рождение нового мира», </w:t>
      </w:r>
      <w:r w:rsidRPr="00E51E92">
        <w:rPr>
          <w:rFonts w:ascii="Times New Roman" w:hAnsi="Times New Roman"/>
          <w:sz w:val="24"/>
          <w:szCs w:val="24"/>
        </w:rPr>
        <w:t>«</w:t>
      </w:r>
      <w:r w:rsidRPr="00E51E92">
        <w:rPr>
          <w:rFonts w:ascii="Times New Roman" w:hAnsi="Times New Roman"/>
          <w:i/>
          <w:sz w:val="24"/>
          <w:szCs w:val="24"/>
        </w:rPr>
        <w:t>Европа в век Просвещения»</w:t>
      </w:r>
    </w:p>
    <w:p w:rsidR="0006557E" w:rsidRPr="00E51E92" w:rsidRDefault="0006557E" w:rsidP="0006557E">
      <w:pPr>
        <w:spacing w:after="0" w:line="240" w:lineRule="auto"/>
        <w:jc w:val="center"/>
        <w:rPr>
          <w:rFonts w:ascii="Times New Roman" w:hAnsi="Times New Roman"/>
          <w:b/>
          <w:sz w:val="24"/>
          <w:szCs w:val="24"/>
        </w:rPr>
      </w:pPr>
      <w:r>
        <w:rPr>
          <w:rFonts w:ascii="Times New Roman" w:hAnsi="Times New Roman"/>
          <w:b/>
          <w:sz w:val="24"/>
          <w:szCs w:val="24"/>
        </w:rPr>
        <w:t xml:space="preserve">Эпоха революции </w:t>
      </w:r>
    </w:p>
    <w:p w:rsidR="0006557E" w:rsidRPr="00E51E92" w:rsidRDefault="0006557E" w:rsidP="0006557E">
      <w:pPr>
        <w:spacing w:after="0" w:line="240" w:lineRule="auto"/>
        <w:jc w:val="both"/>
        <w:rPr>
          <w:rFonts w:ascii="Times New Roman" w:hAnsi="Times New Roman"/>
          <w:sz w:val="24"/>
          <w:szCs w:val="24"/>
        </w:rPr>
      </w:pPr>
      <w:r w:rsidRPr="00E51E92">
        <w:rPr>
          <w:rFonts w:ascii="Times New Roman" w:hAnsi="Times New Roman"/>
          <w:sz w:val="24"/>
          <w:szCs w:val="24"/>
        </w:rPr>
        <w:tab/>
        <w:t>Французская революция18 в.: причины и участники. Начало и основные этапы революции. Политические течения и деятели революции. Программные и государственные революции. Революционные войны. Итоги и значение революции.</w:t>
      </w:r>
    </w:p>
    <w:p w:rsidR="0006557E" w:rsidRPr="00E51E92" w:rsidRDefault="0006557E" w:rsidP="0006557E">
      <w:pPr>
        <w:spacing w:after="0" w:line="240" w:lineRule="auto"/>
        <w:jc w:val="both"/>
        <w:rPr>
          <w:rFonts w:ascii="Times New Roman" w:hAnsi="Times New Roman"/>
          <w:sz w:val="24"/>
          <w:szCs w:val="24"/>
        </w:rPr>
      </w:pPr>
      <w:r w:rsidRPr="00E51E92">
        <w:rPr>
          <w:rFonts w:ascii="Times New Roman" w:hAnsi="Times New Roman"/>
          <w:sz w:val="24"/>
          <w:szCs w:val="24"/>
        </w:rPr>
        <w:tab/>
        <w:t xml:space="preserve">Европейская культура 18 в. Стили художественной культуры 18 века. Становление театра. Международные отношения в 18 веке. Европейские конфликты и дипломатия. Семилетняя война. Разделы Польши. Колониальные захваты европейских держав. </w:t>
      </w:r>
    </w:p>
    <w:p w:rsidR="0006557E" w:rsidRPr="00E51E92" w:rsidRDefault="0006557E" w:rsidP="0006557E">
      <w:pPr>
        <w:spacing w:after="0" w:line="240" w:lineRule="auto"/>
        <w:jc w:val="center"/>
        <w:rPr>
          <w:rFonts w:ascii="Times New Roman" w:hAnsi="Times New Roman"/>
          <w:b/>
          <w:sz w:val="24"/>
          <w:szCs w:val="24"/>
        </w:rPr>
      </w:pPr>
      <w:r w:rsidRPr="00E51E92">
        <w:rPr>
          <w:rFonts w:ascii="Times New Roman" w:hAnsi="Times New Roman"/>
          <w:b/>
          <w:sz w:val="24"/>
          <w:szCs w:val="24"/>
        </w:rPr>
        <w:t xml:space="preserve">Традиционные общества Востока. Начало </w:t>
      </w:r>
      <w:r>
        <w:rPr>
          <w:rFonts w:ascii="Times New Roman" w:hAnsi="Times New Roman"/>
          <w:b/>
          <w:sz w:val="24"/>
          <w:szCs w:val="24"/>
        </w:rPr>
        <w:t xml:space="preserve">европейской колонизации </w:t>
      </w:r>
    </w:p>
    <w:p w:rsidR="0006557E" w:rsidRDefault="0006557E" w:rsidP="0006557E">
      <w:pPr>
        <w:spacing w:after="0" w:line="240" w:lineRule="auto"/>
        <w:jc w:val="both"/>
        <w:rPr>
          <w:rFonts w:ascii="Times New Roman" w:hAnsi="Times New Roman"/>
          <w:sz w:val="24"/>
          <w:szCs w:val="24"/>
        </w:rPr>
      </w:pPr>
      <w:r w:rsidRPr="00E51E92">
        <w:rPr>
          <w:rFonts w:ascii="Times New Roman" w:hAnsi="Times New Roman"/>
          <w:sz w:val="24"/>
          <w:szCs w:val="24"/>
        </w:rPr>
        <w:t xml:space="preserve">Страны Востока в 18 в. Османская империя: от могущества к упадку. Индия: начало проникновения англичан, британские захваты. Империя Ц. СёгунатТокугава в Японии. </w:t>
      </w:r>
    </w:p>
    <w:p w:rsidR="0006557E" w:rsidRPr="00E51E92" w:rsidRDefault="0006557E" w:rsidP="0006557E">
      <w:pPr>
        <w:spacing w:after="0" w:line="240" w:lineRule="auto"/>
        <w:jc w:val="both"/>
        <w:rPr>
          <w:rFonts w:ascii="Times New Roman" w:hAnsi="Times New Roman"/>
          <w:sz w:val="28"/>
          <w:szCs w:val="24"/>
        </w:rPr>
      </w:pPr>
      <w:r w:rsidRPr="00E51E92">
        <w:rPr>
          <w:rFonts w:ascii="Times New Roman" w:hAnsi="Times New Roman"/>
          <w:i/>
          <w:sz w:val="24"/>
        </w:rPr>
        <w:t>Практическая работа №2 по темам «Эпоха революции », «Традиционные общества Востока. Начало европейской колонизации»</w:t>
      </w:r>
    </w:p>
    <w:p w:rsidR="0006557E" w:rsidRDefault="0006557E" w:rsidP="0006557E">
      <w:pPr>
        <w:pStyle w:val="a5"/>
        <w:shd w:val="clear" w:color="auto" w:fill="FFFFFF"/>
        <w:spacing w:before="0" w:beforeAutospacing="0" w:after="0" w:afterAutospacing="0"/>
        <w:jc w:val="center"/>
        <w:rPr>
          <w:b/>
        </w:rPr>
      </w:pPr>
      <w:r w:rsidRPr="007206ED">
        <w:rPr>
          <w:b/>
        </w:rPr>
        <w:t>Повторение и обобщение за курс «</w:t>
      </w:r>
      <w:r>
        <w:rPr>
          <w:b/>
        </w:rPr>
        <w:t>История Нового времени</w:t>
      </w:r>
      <w:r w:rsidRPr="007206ED">
        <w:rPr>
          <w:b/>
        </w:rPr>
        <w:t>»</w:t>
      </w:r>
    </w:p>
    <w:p w:rsidR="0006557E" w:rsidRDefault="0006557E" w:rsidP="0006557E">
      <w:pPr>
        <w:pStyle w:val="a5"/>
        <w:shd w:val="clear" w:color="auto" w:fill="FFFFFF"/>
        <w:spacing w:before="0" w:beforeAutospacing="0" w:after="0" w:afterAutospacing="0"/>
        <w:jc w:val="both"/>
        <w:rPr>
          <w:b/>
        </w:rPr>
      </w:pPr>
    </w:p>
    <w:p w:rsidR="0006557E" w:rsidRDefault="0006557E" w:rsidP="0006557E">
      <w:pPr>
        <w:widowControl w:val="0"/>
        <w:spacing w:after="0" w:line="240" w:lineRule="auto"/>
        <w:ind w:firstLine="708"/>
        <w:jc w:val="center"/>
        <w:rPr>
          <w:rFonts w:ascii="Times New Roman" w:hAnsi="Times New Roman"/>
          <w:b/>
          <w:sz w:val="24"/>
          <w:szCs w:val="24"/>
          <w:u w:val="single"/>
        </w:rPr>
      </w:pPr>
      <w:r w:rsidRPr="00242ADF">
        <w:rPr>
          <w:rFonts w:ascii="Times New Roman" w:hAnsi="Times New Roman"/>
          <w:b/>
          <w:sz w:val="24"/>
          <w:szCs w:val="24"/>
          <w:u w:val="single"/>
        </w:rPr>
        <w:t xml:space="preserve">История «России конец </w:t>
      </w:r>
      <w:r w:rsidRPr="00242ADF">
        <w:rPr>
          <w:rFonts w:ascii="Times New Roman" w:hAnsi="Times New Roman"/>
          <w:b/>
          <w:sz w:val="24"/>
          <w:szCs w:val="24"/>
          <w:u w:val="single"/>
          <w:lang w:val="en-US"/>
        </w:rPr>
        <w:t>XVII</w:t>
      </w:r>
      <w:r w:rsidRPr="00242ADF">
        <w:rPr>
          <w:rFonts w:ascii="Times New Roman" w:hAnsi="Times New Roman"/>
          <w:b/>
          <w:sz w:val="24"/>
          <w:szCs w:val="24"/>
          <w:u w:val="single"/>
        </w:rPr>
        <w:t>-</w:t>
      </w:r>
      <w:r w:rsidRPr="00242ADF">
        <w:rPr>
          <w:rFonts w:ascii="Times New Roman" w:hAnsi="Times New Roman"/>
          <w:b/>
          <w:sz w:val="24"/>
          <w:szCs w:val="24"/>
          <w:u w:val="single"/>
          <w:lang w:val="en-US"/>
        </w:rPr>
        <w:t>XVIII</w:t>
      </w:r>
      <w:r w:rsidRPr="00242ADF">
        <w:rPr>
          <w:rFonts w:ascii="Times New Roman" w:hAnsi="Times New Roman"/>
          <w:b/>
          <w:sz w:val="24"/>
          <w:szCs w:val="24"/>
          <w:u w:val="single"/>
        </w:rPr>
        <w:t xml:space="preserve"> в.»</w:t>
      </w:r>
    </w:p>
    <w:p w:rsidR="0006557E" w:rsidRPr="00242ADF" w:rsidRDefault="0006557E" w:rsidP="0006557E">
      <w:pPr>
        <w:widowControl w:val="0"/>
        <w:spacing w:after="0" w:line="240" w:lineRule="auto"/>
        <w:ind w:firstLine="708"/>
        <w:jc w:val="center"/>
        <w:rPr>
          <w:rFonts w:ascii="Times New Roman" w:hAnsi="Times New Roman"/>
          <w:b/>
          <w:sz w:val="24"/>
          <w:szCs w:val="24"/>
          <w:u w:val="single"/>
        </w:rPr>
      </w:pPr>
    </w:p>
    <w:p w:rsidR="0006557E" w:rsidRPr="00347859" w:rsidRDefault="0006557E" w:rsidP="0006557E">
      <w:pPr>
        <w:widowControl w:val="0"/>
        <w:spacing w:after="0" w:line="240" w:lineRule="auto"/>
        <w:ind w:firstLine="708"/>
        <w:jc w:val="center"/>
        <w:rPr>
          <w:rFonts w:ascii="Times New Roman" w:hAnsi="Times New Roman"/>
          <w:b/>
          <w:sz w:val="28"/>
          <w:szCs w:val="24"/>
          <w:lang w:bidi="ru-RU"/>
        </w:rPr>
      </w:pPr>
      <w:r w:rsidRPr="00347859">
        <w:rPr>
          <w:rFonts w:ascii="Times New Roman" w:hAnsi="Times New Roman"/>
          <w:b/>
          <w:sz w:val="24"/>
        </w:rPr>
        <w:t>Рождение Российской империи</w:t>
      </w:r>
    </w:p>
    <w:p w:rsidR="0006557E" w:rsidRPr="00906A20" w:rsidRDefault="0006557E" w:rsidP="0006557E">
      <w:pPr>
        <w:widowControl w:val="0"/>
        <w:spacing w:after="0" w:line="240" w:lineRule="auto"/>
        <w:ind w:firstLine="708"/>
        <w:jc w:val="both"/>
        <w:rPr>
          <w:rFonts w:ascii="Times New Roman" w:hAnsi="Times New Roman"/>
          <w:bCs/>
          <w:sz w:val="24"/>
          <w:szCs w:val="24"/>
          <w:lang w:bidi="ru-RU"/>
        </w:rPr>
      </w:pPr>
      <w:r w:rsidRPr="00906A20">
        <w:rPr>
          <w:rFonts w:ascii="Times New Roman" w:hAnsi="Times New Roman"/>
          <w:bCs/>
          <w:sz w:val="24"/>
          <w:szCs w:val="24"/>
          <w:lang w:bidi="ru-RU"/>
        </w:rPr>
        <w:t>Борьба за власть в конце XVII в.</w:t>
      </w:r>
      <w:r w:rsidRPr="00906A20">
        <w:rPr>
          <w:rFonts w:ascii="Times New Roman" w:hAnsi="Times New Roman"/>
          <w:sz w:val="24"/>
          <w:szCs w:val="24"/>
          <w:lang w:bidi="ru-RU"/>
        </w:rPr>
        <w:t>Воцарение Петра I. Нарышкины и Милославские. Стрелецкий бунт 1682 г. Провозглашение царями Ивана и Петра. Царевна Софья Алексеевна.  Хованщина.  Регентство  Софьи.  В. В. Голицын. Внешняя политика. «Вечный мир» с Речью Посполитой. Присоединение России к антиосманской коалиции. Крымские походы. Отстранение царевны Софьи от власти. Начало самостоятельного правления Петра I.</w:t>
      </w:r>
      <w:r w:rsidRPr="00906A20">
        <w:rPr>
          <w:rFonts w:ascii="Times New Roman" w:hAnsi="Times New Roman"/>
          <w:bCs/>
          <w:sz w:val="24"/>
          <w:szCs w:val="24"/>
          <w:lang w:bidi="ru-RU"/>
        </w:rPr>
        <w:t>Начало преобразований</w:t>
      </w:r>
      <w:r>
        <w:rPr>
          <w:rFonts w:ascii="Times New Roman" w:hAnsi="Times New Roman"/>
          <w:bCs/>
          <w:sz w:val="24"/>
          <w:szCs w:val="24"/>
          <w:lang w:bidi="ru-RU"/>
        </w:rPr>
        <w:t>.</w:t>
      </w:r>
      <w:r w:rsidRPr="00906A20">
        <w:rPr>
          <w:rFonts w:ascii="Times New Roman" w:hAnsi="Times New Roman"/>
          <w:sz w:val="24"/>
          <w:szCs w:val="24"/>
          <w:lang w:bidi="ru-RU"/>
        </w:rPr>
        <w:t>Обучение и воспитание Петра. Немецкая слобода. Потешное войско. Появление трехцветного флага. Начало самостоятельного правления. Сподвижники Петра I. Первые шаги на пути преобразований. Азовские походы. Строительство кораблей. Великое посольство и его значение. Новое летосчисление. Введение европейских традиций в быту.</w:t>
      </w:r>
      <w:r w:rsidRPr="00906A20">
        <w:rPr>
          <w:rFonts w:ascii="Times New Roman" w:hAnsi="Times New Roman"/>
          <w:bCs/>
          <w:sz w:val="24"/>
          <w:szCs w:val="24"/>
          <w:lang w:bidi="ru-RU"/>
        </w:rPr>
        <w:t>Северная война: от Нарвы до Полтавы</w:t>
      </w:r>
      <w:r>
        <w:rPr>
          <w:rFonts w:ascii="Times New Roman" w:hAnsi="Times New Roman"/>
          <w:bCs/>
          <w:sz w:val="24"/>
          <w:szCs w:val="24"/>
          <w:lang w:bidi="ru-RU"/>
        </w:rPr>
        <w:t>.</w:t>
      </w:r>
      <w:r w:rsidRPr="00906A20">
        <w:rPr>
          <w:rFonts w:ascii="Times New Roman" w:hAnsi="Times New Roman"/>
          <w:sz w:val="24"/>
          <w:szCs w:val="24"/>
          <w:lang w:bidi="ru-RU"/>
        </w:rPr>
        <w:t>Создание Северного союза. Неудачи в начале войны и их пре- одоление. Преобразования в армии. Мобилизация экономики для ведения войны. Первые успехи русских войск. Основание Петербурга. Измена И. С. Мазепы. Битва при деревне Лесной. Б. П. Шереметев, А. Д. Меншиков.</w:t>
      </w:r>
      <w:r w:rsidRPr="00906A20">
        <w:rPr>
          <w:rFonts w:ascii="Times New Roman" w:hAnsi="Times New Roman"/>
          <w:bCs/>
          <w:sz w:val="24"/>
          <w:szCs w:val="24"/>
          <w:lang w:bidi="ru-RU"/>
        </w:rPr>
        <w:t>Северная война: от Полтавы до Ништадтского мира</w:t>
      </w:r>
      <w:r>
        <w:rPr>
          <w:rFonts w:ascii="Times New Roman" w:hAnsi="Times New Roman"/>
          <w:bCs/>
          <w:sz w:val="24"/>
          <w:szCs w:val="24"/>
          <w:lang w:bidi="ru-RU"/>
        </w:rPr>
        <w:t>.</w:t>
      </w:r>
    </w:p>
    <w:p w:rsidR="0006557E" w:rsidRPr="00906A20" w:rsidRDefault="0006557E" w:rsidP="0006557E">
      <w:pPr>
        <w:widowControl w:val="0"/>
        <w:spacing w:after="0" w:line="240" w:lineRule="auto"/>
        <w:ind w:firstLine="708"/>
        <w:jc w:val="both"/>
        <w:rPr>
          <w:rFonts w:ascii="Times New Roman" w:hAnsi="Times New Roman"/>
          <w:sz w:val="24"/>
          <w:szCs w:val="24"/>
          <w:lang w:bidi="ru-RU"/>
        </w:rPr>
      </w:pPr>
      <w:r w:rsidRPr="00906A20">
        <w:rPr>
          <w:rFonts w:ascii="Times New Roman" w:hAnsi="Times New Roman"/>
          <w:sz w:val="24"/>
          <w:szCs w:val="24"/>
          <w:lang w:bidi="ru-RU"/>
        </w:rPr>
        <w:t>Победа русской армии в генеральном сражении под Полтавой. Прутский поход. Потеря Азова.  Борьба  за  гегемонию на Балтике. Победы русского флота у мыса Гангут и острова Гренгам. Ништадтский мир и его последствия. Провозглашение России империей. Каспийский поход.</w:t>
      </w:r>
      <w:r w:rsidRPr="00906A20">
        <w:rPr>
          <w:rFonts w:ascii="Times New Roman" w:hAnsi="Times New Roman"/>
          <w:bCs/>
          <w:sz w:val="24"/>
          <w:szCs w:val="24"/>
          <w:lang w:bidi="ru-RU"/>
        </w:rPr>
        <w:t>Реформы в области государственного управления</w:t>
      </w:r>
      <w:r>
        <w:rPr>
          <w:rFonts w:ascii="Times New Roman" w:hAnsi="Times New Roman"/>
          <w:bCs/>
          <w:sz w:val="24"/>
          <w:szCs w:val="24"/>
          <w:lang w:bidi="ru-RU"/>
        </w:rPr>
        <w:t>.</w:t>
      </w:r>
      <w:r w:rsidRPr="00906A20">
        <w:rPr>
          <w:rFonts w:ascii="Times New Roman" w:hAnsi="Times New Roman"/>
          <w:sz w:val="24"/>
          <w:szCs w:val="24"/>
          <w:lang w:bidi="ru-RU"/>
        </w:rPr>
        <w:t xml:space="preserve">Цели и характер Петровских реформ. Государственно-административные преобразования. Сенат, </w:t>
      </w:r>
      <w:r w:rsidRPr="00906A20">
        <w:rPr>
          <w:rFonts w:ascii="Times New Roman" w:hAnsi="Times New Roman"/>
          <w:sz w:val="24"/>
          <w:szCs w:val="24"/>
          <w:lang w:bidi="ru-RU"/>
        </w:rPr>
        <w:lastRenderedPageBreak/>
        <w:t>коллегии, органы надзора и суда. Усиление централизации и бюрократизации управления. Генеральный регламент. Санкт-Петербург — новая столица. Реформы местного управления (бурмистры и Ратуша), городская и губернская (областная) реформы.</w:t>
      </w:r>
      <w:r w:rsidRPr="00906A20">
        <w:rPr>
          <w:rFonts w:ascii="Times New Roman" w:hAnsi="Times New Roman"/>
          <w:bCs/>
          <w:sz w:val="24"/>
          <w:szCs w:val="24"/>
          <w:lang w:bidi="ru-RU"/>
        </w:rPr>
        <w:t>Церковная и военная реформы. Социально-экономические преобразования</w:t>
      </w:r>
      <w:r>
        <w:rPr>
          <w:rFonts w:ascii="Times New Roman" w:hAnsi="Times New Roman"/>
          <w:bCs/>
          <w:sz w:val="24"/>
          <w:szCs w:val="24"/>
          <w:lang w:bidi="ru-RU"/>
        </w:rPr>
        <w:t>.</w:t>
      </w:r>
      <w:r w:rsidRPr="00906A20">
        <w:rPr>
          <w:rFonts w:ascii="Times New Roman" w:hAnsi="Times New Roman"/>
          <w:sz w:val="24"/>
          <w:szCs w:val="24"/>
          <w:lang w:bidi="ru-RU"/>
        </w:rPr>
        <w:t>Церковная реформа. Упразднение патриаршества, учреждение Синода. Феофан Прокопович. Военная реформа. Создание регулярной армии, военного флота. Рекрутские наборы. Введение подушной подати. Перепись податного населения. Консолидация дворянского сословия, повышение его роли в управлении страной. Табель о рангах. Указ о единонаследии. Экономическая политика. Строительство заводов и мануфактур, верфей. Создание базы металлургической индустрии на Урале. Принципы меркантилизма и протекционизма. Таможенный тариф 1724 г.</w:t>
      </w:r>
      <w:r w:rsidRPr="00906A20">
        <w:rPr>
          <w:rFonts w:ascii="Times New Roman" w:hAnsi="Times New Roman"/>
          <w:bCs/>
          <w:sz w:val="24"/>
          <w:szCs w:val="24"/>
          <w:lang w:bidi="ru-RU"/>
        </w:rPr>
        <w:t>Общество и государство. Тяготы реформ</w:t>
      </w:r>
      <w:r>
        <w:rPr>
          <w:rFonts w:ascii="Times New Roman" w:hAnsi="Times New Roman"/>
          <w:bCs/>
          <w:sz w:val="24"/>
          <w:szCs w:val="24"/>
          <w:lang w:bidi="ru-RU"/>
        </w:rPr>
        <w:t>.</w:t>
      </w:r>
      <w:r w:rsidRPr="00906A20">
        <w:rPr>
          <w:rFonts w:ascii="Times New Roman" w:hAnsi="Times New Roman"/>
          <w:sz w:val="24"/>
          <w:szCs w:val="24"/>
          <w:lang w:bidi="ru-RU"/>
        </w:rPr>
        <w:t>Цена реформ. Положение народных масс. Рост налогового гнета и других повинностей. Народные выступления. Восстание в Астрахани. Выступление под предводительством К. Булавина. Башкирское восстание. Оппозиция реформам Петра I. Дело царевича Алексея. Семья Петра I. Указ о престолонаследии 1722 г.</w:t>
      </w:r>
      <w:r w:rsidRPr="00906A20">
        <w:rPr>
          <w:rFonts w:ascii="Times New Roman" w:hAnsi="Times New Roman"/>
          <w:bCs/>
          <w:sz w:val="24"/>
          <w:szCs w:val="24"/>
          <w:lang w:bidi="ru-RU"/>
        </w:rPr>
        <w:t>Преображенная Россия</w:t>
      </w:r>
      <w:r>
        <w:rPr>
          <w:rFonts w:ascii="Times New Roman" w:hAnsi="Times New Roman"/>
          <w:bCs/>
          <w:sz w:val="24"/>
          <w:szCs w:val="24"/>
          <w:lang w:bidi="ru-RU"/>
        </w:rPr>
        <w:t>.</w:t>
      </w:r>
      <w:r w:rsidRPr="00906A20">
        <w:rPr>
          <w:rFonts w:ascii="Times New Roman" w:hAnsi="Times New Roman"/>
          <w:sz w:val="24"/>
          <w:szCs w:val="24"/>
          <w:lang w:bidi="ru-RU"/>
        </w:rPr>
        <w:t>Личность царя-реформатора. Преобразования в области культуры. Доминирование светского начала в культурной политике. Влияние культуры стран Европы. Введение гражданского шрифта. Первая газета «Ведомости». Создание школ и специальных учебных заведений. Развитие науки. Открытие Академии наук в Санкт-Петербурге. Кунсткамера. Светская живопись. Скульптура и архитектура. Строительство Петербурга. Повседневная жизнь и быт правящей элиты и основной массы населения. Перемены в образе жизни дворянства. 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петровскихпреобразований.</w:t>
      </w:r>
    </w:p>
    <w:p w:rsidR="0006557E" w:rsidRPr="00347859" w:rsidRDefault="0006557E" w:rsidP="0006557E">
      <w:pPr>
        <w:widowControl w:val="0"/>
        <w:spacing w:after="0" w:line="240" w:lineRule="auto"/>
        <w:jc w:val="center"/>
        <w:rPr>
          <w:rFonts w:ascii="Times New Roman" w:hAnsi="Times New Roman"/>
          <w:b/>
          <w:sz w:val="24"/>
        </w:rPr>
      </w:pPr>
      <w:r>
        <w:rPr>
          <w:rFonts w:ascii="Times New Roman" w:hAnsi="Times New Roman"/>
          <w:b/>
          <w:sz w:val="24"/>
        </w:rPr>
        <w:t>Россия в 1725-1762 гг.</w:t>
      </w:r>
    </w:p>
    <w:p w:rsidR="0006557E" w:rsidRPr="00D9091A" w:rsidRDefault="0006557E" w:rsidP="0006557E">
      <w:pPr>
        <w:widowControl w:val="0"/>
        <w:spacing w:after="0" w:line="240" w:lineRule="auto"/>
        <w:ind w:firstLine="708"/>
        <w:jc w:val="both"/>
        <w:rPr>
          <w:rFonts w:ascii="Times New Roman" w:hAnsi="Times New Roman"/>
          <w:bCs/>
          <w:sz w:val="24"/>
          <w:szCs w:val="24"/>
          <w:lang w:bidi="ru-RU"/>
        </w:rPr>
      </w:pPr>
      <w:r w:rsidRPr="00906A20">
        <w:rPr>
          <w:rFonts w:ascii="Times New Roman" w:hAnsi="Times New Roman"/>
          <w:bCs/>
          <w:sz w:val="24"/>
          <w:szCs w:val="24"/>
          <w:lang w:bidi="ru-RU"/>
        </w:rPr>
        <w:t>Россия после Петра I</w:t>
      </w:r>
      <w:r>
        <w:rPr>
          <w:rFonts w:ascii="Times New Roman" w:hAnsi="Times New Roman"/>
          <w:bCs/>
          <w:sz w:val="24"/>
          <w:szCs w:val="24"/>
          <w:lang w:bidi="ru-RU"/>
        </w:rPr>
        <w:t>.</w:t>
      </w:r>
      <w:r w:rsidRPr="00906A20">
        <w:rPr>
          <w:rFonts w:ascii="Times New Roman" w:hAnsi="Times New Roman"/>
          <w:sz w:val="24"/>
          <w:szCs w:val="24"/>
          <w:lang w:bidi="ru-RU"/>
        </w:rPr>
        <w:t>Страна в эпоху дворцовых переворотов. Причины нестабильности политического строя. Борьба за власть. Роль гвардии и дворянства в государственной жизни. Фаворитизм. Возведениена престол Екатерины I. Создание Верховного тайного совета. Император Петр II. Борьба царедворцев за влияние на императора. Крушение политической карьеры А. Д. Меншикова.</w:t>
      </w:r>
      <w:r w:rsidRPr="00906A20">
        <w:rPr>
          <w:rFonts w:ascii="Times New Roman" w:hAnsi="Times New Roman"/>
          <w:bCs/>
          <w:sz w:val="24"/>
          <w:szCs w:val="24"/>
          <w:lang w:bidi="ru-RU"/>
        </w:rPr>
        <w:t>Царствование Анны Иоанновны</w:t>
      </w:r>
      <w:r>
        <w:rPr>
          <w:rFonts w:ascii="Times New Roman" w:hAnsi="Times New Roman"/>
          <w:bCs/>
          <w:sz w:val="24"/>
          <w:szCs w:val="24"/>
          <w:lang w:bidi="ru-RU"/>
        </w:rPr>
        <w:t>.</w:t>
      </w:r>
      <w:r w:rsidRPr="00906A20">
        <w:rPr>
          <w:rFonts w:ascii="Times New Roman" w:hAnsi="Times New Roman"/>
          <w:sz w:val="24"/>
          <w:szCs w:val="24"/>
          <w:lang w:bidi="ru-RU"/>
        </w:rPr>
        <w:t>Кондиции «верховников» и приход к власти Анны Иоанновны. Отказ от Кондиций. Упразднение Верховного тайного совета. Внутренняя политика. Кабинет министров. «Бироновщина». Роль Э. Бирона,  А.И.  Остермана,  А.П.  Волынского, Б.Х. Миниха в политической жизни страны. Шляхетский корпус. Ограничение дворянской службы 25 годами. Внешняя политика. Война за польское наследство. Русско-турецкая война 1735—1739 гг. Белградский мир. Переход Младшего жуза в Казахстане под суверенитет России.</w:t>
      </w:r>
      <w:r w:rsidRPr="00906A20">
        <w:rPr>
          <w:rFonts w:ascii="Times New Roman" w:hAnsi="Times New Roman"/>
          <w:bCs/>
          <w:sz w:val="24"/>
          <w:szCs w:val="24"/>
          <w:lang w:bidi="ru-RU"/>
        </w:rPr>
        <w:t>Елизавета Петровна и ее окружение</w:t>
      </w:r>
      <w:r>
        <w:rPr>
          <w:rFonts w:ascii="Times New Roman" w:hAnsi="Times New Roman"/>
          <w:bCs/>
          <w:sz w:val="24"/>
          <w:szCs w:val="24"/>
          <w:lang w:bidi="ru-RU"/>
        </w:rPr>
        <w:t>.</w:t>
      </w:r>
      <w:r w:rsidRPr="00906A20">
        <w:rPr>
          <w:rFonts w:ascii="Times New Roman" w:hAnsi="Times New Roman"/>
          <w:sz w:val="24"/>
          <w:szCs w:val="24"/>
          <w:lang w:bidi="ru-RU"/>
        </w:rPr>
        <w:t>Иван Антонович и Анна Леопольдовна. Борьба за власть после кончины Анны Иоанновны. Воцарение Елизаветы Петровны. Личность и образ жизни новой императрицы. А.Г. Разумовский, И.И. Шувалов. Явление фаворитизма.</w:t>
      </w:r>
      <w:r w:rsidRPr="00906A20">
        <w:rPr>
          <w:rFonts w:ascii="Times New Roman" w:hAnsi="Times New Roman"/>
          <w:bCs/>
          <w:sz w:val="24"/>
          <w:szCs w:val="24"/>
          <w:lang w:bidi="ru-RU"/>
        </w:rPr>
        <w:t>Внутренняя политика Елизаветы Петровны</w:t>
      </w:r>
      <w:r>
        <w:rPr>
          <w:rFonts w:ascii="Times New Roman" w:hAnsi="Times New Roman"/>
          <w:bCs/>
          <w:sz w:val="24"/>
          <w:szCs w:val="24"/>
          <w:lang w:bidi="ru-RU"/>
        </w:rPr>
        <w:t xml:space="preserve">. </w:t>
      </w:r>
      <w:r w:rsidRPr="00906A20">
        <w:rPr>
          <w:rFonts w:ascii="Times New Roman" w:hAnsi="Times New Roman"/>
          <w:sz w:val="24"/>
          <w:szCs w:val="24"/>
          <w:lang w:bidi="ru-RU"/>
        </w:rPr>
        <w:t>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Усиление крепостнического гнета.</w:t>
      </w:r>
      <w:r w:rsidRPr="00906A20">
        <w:rPr>
          <w:rFonts w:ascii="Times New Roman" w:hAnsi="Times New Roman"/>
          <w:bCs/>
          <w:sz w:val="24"/>
          <w:szCs w:val="24"/>
          <w:lang w:bidi="ru-RU"/>
        </w:rPr>
        <w:t>Внешняя политика России в 1741—1762 гг.</w:t>
      </w:r>
      <w:r w:rsidRPr="00906A20">
        <w:rPr>
          <w:rFonts w:ascii="Times New Roman" w:hAnsi="Times New Roman"/>
          <w:sz w:val="24"/>
          <w:szCs w:val="24"/>
          <w:lang w:bidi="ru-RU"/>
        </w:rPr>
        <w:t>Европейское направление внешней политики. Война со Швецией 1741—1743 гг. Заключение мира в Або. Россия в между- народных конфликтах 1740—1750-х гг. Присоединение России к франко-австрийскому союзу.Участие в Семилетней войне. Победы русских войск под командованием С.Ф. Апраксина, П.А. Румянцева, П.С. Салтыкова. Прекращение боевых действий Петром III.</w:t>
      </w:r>
    </w:p>
    <w:p w:rsidR="0006557E" w:rsidRDefault="0006557E" w:rsidP="0006557E">
      <w:pPr>
        <w:widowControl w:val="0"/>
        <w:spacing w:after="0" w:line="240" w:lineRule="auto"/>
        <w:jc w:val="center"/>
        <w:rPr>
          <w:rFonts w:ascii="Times New Roman" w:hAnsi="Times New Roman"/>
          <w:b/>
          <w:sz w:val="24"/>
        </w:rPr>
      </w:pPr>
      <w:r w:rsidRPr="00347859">
        <w:rPr>
          <w:rFonts w:ascii="Times New Roman" w:hAnsi="Times New Roman"/>
          <w:b/>
          <w:sz w:val="24"/>
        </w:rPr>
        <w:t>Российская империя при</w:t>
      </w:r>
      <w:r>
        <w:rPr>
          <w:rFonts w:ascii="Times New Roman" w:hAnsi="Times New Roman"/>
          <w:b/>
          <w:sz w:val="24"/>
        </w:rPr>
        <w:t xml:space="preserve"> Екатерине </w:t>
      </w:r>
      <w:r>
        <w:rPr>
          <w:rFonts w:ascii="Times New Roman" w:hAnsi="Times New Roman"/>
          <w:b/>
          <w:sz w:val="24"/>
          <w:lang w:val="en-US"/>
        </w:rPr>
        <w:t>II</w:t>
      </w:r>
      <w:r>
        <w:rPr>
          <w:rFonts w:ascii="Times New Roman" w:hAnsi="Times New Roman"/>
          <w:b/>
          <w:sz w:val="24"/>
        </w:rPr>
        <w:t xml:space="preserve"> и Павле </w:t>
      </w:r>
      <w:r>
        <w:rPr>
          <w:rFonts w:ascii="Times New Roman" w:hAnsi="Times New Roman"/>
          <w:b/>
          <w:sz w:val="24"/>
          <w:lang w:val="en-US"/>
        </w:rPr>
        <w:t>I</w:t>
      </w:r>
    </w:p>
    <w:p w:rsidR="0006557E" w:rsidRDefault="0006557E" w:rsidP="0006557E">
      <w:pPr>
        <w:widowControl w:val="0"/>
        <w:spacing w:after="0" w:line="240" w:lineRule="auto"/>
        <w:jc w:val="both"/>
        <w:rPr>
          <w:rFonts w:ascii="Times New Roman" w:hAnsi="Times New Roman"/>
          <w:b/>
          <w:sz w:val="24"/>
        </w:rPr>
      </w:pPr>
      <w:r w:rsidRPr="00906A20">
        <w:rPr>
          <w:rFonts w:ascii="Times New Roman" w:hAnsi="Times New Roman"/>
          <w:bCs/>
          <w:sz w:val="24"/>
          <w:szCs w:val="24"/>
          <w:lang w:bidi="ru-RU"/>
        </w:rPr>
        <w:t>Начало правления Екатерины II</w:t>
      </w:r>
      <w:r>
        <w:rPr>
          <w:rFonts w:ascii="Times New Roman" w:hAnsi="Times New Roman"/>
          <w:bCs/>
          <w:sz w:val="24"/>
          <w:szCs w:val="24"/>
          <w:lang w:bidi="ru-RU"/>
        </w:rPr>
        <w:t>.</w:t>
      </w:r>
      <w:r w:rsidRPr="00906A20">
        <w:rPr>
          <w:rFonts w:ascii="Times New Roman" w:hAnsi="Times New Roman"/>
          <w:sz w:val="24"/>
          <w:szCs w:val="24"/>
          <w:lang w:bidi="ru-RU"/>
        </w:rPr>
        <w:t xml:space="preserve">Личность Екатерины II. Внутриполитические мероприятия Петра III. Переворот 1762 г. Дело В. Я. Мировича. Идеи Просвещения. </w:t>
      </w:r>
      <w:r w:rsidRPr="00906A20">
        <w:rPr>
          <w:rFonts w:ascii="Times New Roman" w:hAnsi="Times New Roman"/>
          <w:sz w:val="24"/>
          <w:szCs w:val="24"/>
          <w:lang w:bidi="ru-RU"/>
        </w:rPr>
        <w:lastRenderedPageBreak/>
        <w:t>«Просвещенный абсолютизм», его особенности в России. Поездки императрицы по стране. Начало преобразований. Реформа Сената. Секуляризация церковных земель. Генеральное межевание. Отмена монополий, умеренность таможенной политики. Вольное экономическое общество.</w:t>
      </w:r>
      <w:r w:rsidRPr="00906A20">
        <w:rPr>
          <w:rFonts w:ascii="Times New Roman" w:hAnsi="Times New Roman"/>
          <w:bCs/>
          <w:sz w:val="24"/>
          <w:szCs w:val="24"/>
          <w:lang w:bidi="ru-RU"/>
        </w:rPr>
        <w:t>Уложенная комиссия</w:t>
      </w:r>
      <w:r>
        <w:rPr>
          <w:rFonts w:ascii="Times New Roman" w:hAnsi="Times New Roman"/>
          <w:b/>
          <w:sz w:val="24"/>
        </w:rPr>
        <w:t xml:space="preserve">. </w:t>
      </w:r>
      <w:r w:rsidRPr="00906A20">
        <w:rPr>
          <w:rFonts w:ascii="Times New Roman" w:hAnsi="Times New Roman"/>
          <w:sz w:val="24"/>
          <w:szCs w:val="24"/>
          <w:lang w:bidi="ru-RU"/>
        </w:rPr>
        <w:t>Цели и состав комиссии. «Наказ» императрицы для депутатов Уложенной комиссии. Деятельность комиссии. Требования депутатов от сословий. Екатерина II и проблема крепостного права. Итоги работы Уложенной комиссии.</w:t>
      </w:r>
      <w:r w:rsidRPr="00906A20">
        <w:rPr>
          <w:rFonts w:ascii="Times New Roman" w:hAnsi="Times New Roman"/>
          <w:bCs/>
          <w:sz w:val="24"/>
          <w:szCs w:val="24"/>
          <w:lang w:bidi="ru-RU"/>
        </w:rPr>
        <w:t>Восстание под предводительством Е. Пугачева</w:t>
      </w:r>
      <w:r>
        <w:rPr>
          <w:rFonts w:ascii="Times New Roman" w:hAnsi="Times New Roman"/>
          <w:bCs/>
          <w:sz w:val="24"/>
          <w:szCs w:val="24"/>
          <w:lang w:bidi="ru-RU"/>
        </w:rPr>
        <w:t>.</w:t>
      </w:r>
      <w:r w:rsidRPr="00906A20">
        <w:rPr>
          <w:rFonts w:ascii="Times New Roman" w:hAnsi="Times New Roman"/>
          <w:sz w:val="24"/>
          <w:szCs w:val="24"/>
          <w:lang w:bidi="ru-RU"/>
        </w:rPr>
        <w:t>Обострение социальных противоречий в стране. Личность Е. Пугачева. Формирование повстанческой армии. Начало восстания. Манифесты Пугачева. Его сподвижники. Антидворянский и антикрепостнический характер движения. Роль казачества, народов Урала и Поволжья в восстании. Территория, охваченная движением. Успехи войск Пугачева. Осада Оренбурга. Поражение под Казанью. Разгром восставших. Казнь Пугачева.</w:t>
      </w:r>
      <w:r w:rsidRPr="00906A20">
        <w:rPr>
          <w:rFonts w:ascii="Times New Roman" w:hAnsi="Times New Roman"/>
          <w:bCs/>
          <w:sz w:val="24"/>
          <w:szCs w:val="24"/>
          <w:lang w:bidi="ru-RU"/>
        </w:rPr>
        <w:t>Государственные реформы в 1775—1796 гг.</w:t>
      </w:r>
      <w:r w:rsidRPr="00906A20">
        <w:rPr>
          <w:rFonts w:ascii="Times New Roman" w:hAnsi="Times New Roman"/>
          <w:sz w:val="24"/>
          <w:szCs w:val="24"/>
          <w:lang w:bidi="ru-RU"/>
        </w:rPr>
        <w:t>Губернская реформа. Система управления в губерниях. Рост городов, благоустройство губернских центров. Национальная политика. Унификация управления на окраинах империи. Положение еврейского населения, формирование черты оседлости.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906A20">
        <w:rPr>
          <w:rFonts w:ascii="Times New Roman" w:hAnsi="Times New Roman"/>
          <w:bCs/>
          <w:sz w:val="24"/>
          <w:szCs w:val="24"/>
          <w:lang w:bidi="ru-RU"/>
        </w:rPr>
        <w:t>Внешняя политика России на южном направлении</w:t>
      </w:r>
      <w:r>
        <w:rPr>
          <w:rFonts w:ascii="Times New Roman" w:hAnsi="Times New Roman"/>
          <w:bCs/>
          <w:sz w:val="24"/>
          <w:szCs w:val="24"/>
          <w:lang w:bidi="ru-RU"/>
        </w:rPr>
        <w:t>.</w:t>
      </w:r>
      <w:r w:rsidRPr="00906A20">
        <w:rPr>
          <w:rFonts w:ascii="Times New Roman" w:hAnsi="Times New Roman"/>
          <w:sz w:val="24"/>
          <w:szCs w:val="24"/>
          <w:lang w:bidi="ru-RU"/>
        </w:rPr>
        <w:t>Внешняя политика России второй половины XVIII в., ее основные задачи. Борьба России за выход к Черному морю. Войны с Османской империей. П. А. Румянцев, А. В. Суворов,   Ф. Ф. Ушаков, победы российских войск под их руководством. Русское военное искусство. Присоединение Крыма и Северного Причерноморья. Организация управления Новороссией. Строительство новых городов и портов. Основание Севастополя, Одессы и других городов. Г. А. Потемкин. Создание Черноморского флота. Георгиевскийтрактат.</w:t>
      </w:r>
      <w:r w:rsidRPr="00906A20">
        <w:rPr>
          <w:rFonts w:ascii="Times New Roman" w:hAnsi="Times New Roman"/>
          <w:bCs/>
          <w:sz w:val="24"/>
          <w:szCs w:val="24"/>
          <w:lang w:bidi="ru-RU"/>
        </w:rPr>
        <w:t>Европейское направление внешней политики России во второй половине XVIII в.</w:t>
      </w:r>
      <w:r w:rsidRPr="00906A20">
        <w:rPr>
          <w:rFonts w:ascii="Times New Roman" w:hAnsi="Times New Roman"/>
          <w:sz w:val="24"/>
          <w:szCs w:val="24"/>
          <w:lang w:bidi="ru-RU"/>
        </w:rPr>
        <w:t>Участие России в разделах Речи Посполитой. Политика</w:t>
      </w:r>
      <w:r>
        <w:rPr>
          <w:rFonts w:ascii="Times New Roman" w:hAnsi="Times New Roman"/>
          <w:sz w:val="24"/>
          <w:szCs w:val="24"/>
          <w:lang w:bidi="ru-RU"/>
        </w:rPr>
        <w:t xml:space="preserve"> </w:t>
      </w:r>
      <w:r w:rsidRPr="00906A20">
        <w:rPr>
          <w:rFonts w:ascii="Times New Roman" w:hAnsi="Times New Roman"/>
          <w:sz w:val="24"/>
          <w:szCs w:val="24"/>
          <w:lang w:bidi="ru-RU"/>
        </w:rPr>
        <w:t>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4"/>
          <w:szCs w:val="24"/>
          <w:lang w:bidi="ru-RU"/>
        </w:rPr>
        <w:t xml:space="preserve"> </w:t>
      </w:r>
      <w:r w:rsidRPr="00906A20">
        <w:rPr>
          <w:rFonts w:ascii="Times New Roman" w:hAnsi="Times New Roman"/>
          <w:sz w:val="24"/>
          <w:szCs w:val="24"/>
          <w:lang w:bidi="ru-RU"/>
        </w:rPr>
        <w:t>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 Костюшко. Русско-шведская война. Отношение России к революционной Франции. Вступление России в союз с Англией и Австрией.</w:t>
      </w:r>
      <w:r w:rsidRPr="00906A20">
        <w:rPr>
          <w:rFonts w:ascii="Times New Roman" w:hAnsi="Times New Roman"/>
          <w:bCs/>
          <w:sz w:val="24"/>
          <w:szCs w:val="24"/>
          <w:lang w:bidi="ru-RU"/>
        </w:rPr>
        <w:t>Внутренняя политика Павла I</w:t>
      </w:r>
      <w:r>
        <w:rPr>
          <w:rFonts w:ascii="Times New Roman" w:hAnsi="Times New Roman"/>
          <w:bCs/>
          <w:sz w:val="24"/>
          <w:szCs w:val="24"/>
          <w:lang w:bidi="ru-RU"/>
        </w:rPr>
        <w:t>.</w:t>
      </w:r>
      <w:r w:rsidRPr="00906A20">
        <w:rPr>
          <w:rFonts w:ascii="Times New Roman" w:hAnsi="Times New Roman"/>
          <w:sz w:val="24"/>
          <w:szCs w:val="24"/>
          <w:lang w:bidi="ru-RU"/>
        </w:rPr>
        <w:t>Личность Павла I и ее влияние на политику страны. 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Указ о престолонаследии 1797 г. Политика Павла I по отношению к дворянству, взаимоотношение со столичной знатью. Ограничение дворянских привилегий. Указ о трехдневной барщине.</w:t>
      </w:r>
      <w:r w:rsidRPr="00906A20">
        <w:rPr>
          <w:rFonts w:ascii="Times New Roman" w:hAnsi="Times New Roman"/>
          <w:bCs/>
          <w:sz w:val="24"/>
          <w:szCs w:val="24"/>
          <w:lang w:bidi="ru-RU"/>
        </w:rPr>
        <w:t>Внешняя политика России на рубеже веков</w:t>
      </w:r>
      <w:r>
        <w:rPr>
          <w:rFonts w:ascii="Times New Roman" w:hAnsi="Times New Roman"/>
          <w:bCs/>
          <w:sz w:val="24"/>
          <w:szCs w:val="24"/>
          <w:lang w:bidi="ru-RU"/>
        </w:rPr>
        <w:t>.</w:t>
      </w:r>
      <w:r w:rsidRPr="00906A20">
        <w:rPr>
          <w:rFonts w:ascii="Times New Roman" w:hAnsi="Times New Roman"/>
          <w:sz w:val="24"/>
          <w:szCs w:val="24"/>
          <w:lang w:bidi="ru-RU"/>
        </w:rPr>
        <w:t>Первые внешнеполитические шаги Павла I. Участие России в антифранцузской коалиции. Итальянский и Швейцарский походы А. В. Суворова. «Наука побеждать» А. В. Суворова. Действия флота под командованием Ф. Ф. Ушакова. Резкое изменение внешнеполитического курса: разрыв с Англией, сближение с Францией. Причины заговора против Павла I. Дворцовый переворот 11 марта 1801 г.</w:t>
      </w:r>
      <w:r w:rsidRPr="00906A20">
        <w:rPr>
          <w:rFonts w:ascii="Times New Roman" w:hAnsi="Times New Roman"/>
          <w:bCs/>
          <w:sz w:val="24"/>
          <w:szCs w:val="24"/>
          <w:lang w:bidi="ru-RU"/>
        </w:rPr>
        <w:t>Российское общество во второй половине XVIII в.</w:t>
      </w:r>
    </w:p>
    <w:p w:rsidR="0006557E" w:rsidRPr="00D9091A" w:rsidRDefault="0006557E" w:rsidP="0006557E">
      <w:pPr>
        <w:widowControl w:val="0"/>
        <w:spacing w:after="0" w:line="240" w:lineRule="auto"/>
        <w:jc w:val="both"/>
        <w:rPr>
          <w:rFonts w:ascii="Times New Roman" w:hAnsi="Times New Roman"/>
          <w:b/>
          <w:sz w:val="24"/>
        </w:rPr>
      </w:pPr>
      <w:r>
        <w:rPr>
          <w:rFonts w:ascii="Times New Roman" w:hAnsi="Times New Roman"/>
          <w:b/>
          <w:sz w:val="24"/>
        </w:rPr>
        <w:tab/>
      </w:r>
      <w:r w:rsidRPr="00906A20">
        <w:rPr>
          <w:rFonts w:ascii="Times New Roman" w:hAnsi="Times New Roman"/>
          <w:sz w:val="24"/>
          <w:szCs w:val="24"/>
          <w:lang w:bidi="ru-RU"/>
        </w:rPr>
        <w:t xml:space="preserve">Территория Российской империи. Европейские, азиатские и североамериканские земли. Население страны: сокращение численности в начале столетия и рост во второй половине. Сословная структура общества. Окончательное складывание сословного строя. Иерархическая соподчиненность сословий по </w:t>
      </w:r>
      <w:r w:rsidRPr="00937D69">
        <w:rPr>
          <w:rFonts w:ascii="Times New Roman" w:hAnsi="Times New Roman"/>
          <w:sz w:val="24"/>
          <w:szCs w:val="24"/>
          <w:lang w:bidi="ru-RU"/>
        </w:rPr>
        <w:t>отношению друг к другу и всех в целом — к государству.</w:t>
      </w:r>
      <w:r>
        <w:rPr>
          <w:rFonts w:ascii="Times New Roman" w:hAnsi="Times New Roman"/>
          <w:sz w:val="24"/>
          <w:szCs w:val="24"/>
          <w:lang w:bidi="ru-RU"/>
        </w:rPr>
        <w:t xml:space="preserve"> </w:t>
      </w:r>
      <w:r w:rsidRPr="00937D69">
        <w:rPr>
          <w:rFonts w:ascii="Times New Roman" w:hAnsi="Times New Roman"/>
          <w:sz w:val="24"/>
          <w:szCs w:val="24"/>
          <w:lang w:bidi="ru-RU"/>
        </w:rPr>
        <w:t>Привилегированные и податные</w:t>
      </w:r>
      <w:r w:rsidRPr="00C81AB4">
        <w:rPr>
          <w:rFonts w:ascii="Times New Roman" w:hAnsi="Times New Roman"/>
          <w:sz w:val="24"/>
          <w:szCs w:val="24"/>
          <w:lang w:bidi="ru-RU"/>
        </w:rPr>
        <w:t xml:space="preserve"> сословия. Многонациональная </w:t>
      </w:r>
      <w:r w:rsidRPr="00937D69">
        <w:rPr>
          <w:rFonts w:ascii="Times New Roman" w:hAnsi="Times New Roman"/>
          <w:sz w:val="24"/>
          <w:szCs w:val="24"/>
          <w:lang w:bidi="ru-RU"/>
        </w:rPr>
        <w:t>империя. Процессы взаимодействия народов и культур.</w:t>
      </w:r>
      <w:r>
        <w:rPr>
          <w:rFonts w:ascii="Times New Roman" w:hAnsi="Times New Roman"/>
          <w:sz w:val="24"/>
          <w:szCs w:val="24"/>
          <w:lang w:bidi="ru-RU"/>
        </w:rPr>
        <w:t xml:space="preserve"> </w:t>
      </w:r>
      <w:r w:rsidRPr="00937D69">
        <w:rPr>
          <w:rFonts w:ascii="Times New Roman" w:hAnsi="Times New Roman"/>
          <w:sz w:val="24"/>
          <w:szCs w:val="24"/>
          <w:lang w:bidi="ru-RU"/>
        </w:rPr>
        <w:t xml:space="preserve">Религиозная политика и национальные  </w:t>
      </w:r>
      <w:r w:rsidRPr="00937D69">
        <w:rPr>
          <w:rFonts w:ascii="Times New Roman" w:hAnsi="Times New Roman"/>
          <w:sz w:val="24"/>
          <w:szCs w:val="24"/>
          <w:lang w:bidi="ru-RU"/>
        </w:rPr>
        <w:lastRenderedPageBreak/>
        <w:t>отношения.</w:t>
      </w:r>
    </w:p>
    <w:p w:rsidR="0006557E" w:rsidRPr="00937D69" w:rsidRDefault="0006557E" w:rsidP="0006557E">
      <w:pPr>
        <w:widowControl w:val="0"/>
        <w:spacing w:after="0" w:line="240" w:lineRule="auto"/>
        <w:ind w:firstLine="708"/>
        <w:jc w:val="both"/>
        <w:rPr>
          <w:rFonts w:ascii="Times New Roman" w:hAnsi="Times New Roman"/>
          <w:bCs/>
          <w:sz w:val="24"/>
          <w:szCs w:val="24"/>
          <w:lang w:bidi="ru-RU"/>
        </w:rPr>
      </w:pPr>
      <w:r w:rsidRPr="00937D69">
        <w:rPr>
          <w:rFonts w:ascii="Times New Roman" w:hAnsi="Times New Roman"/>
          <w:sz w:val="24"/>
          <w:szCs w:val="24"/>
          <w:lang w:bidi="ru-RU"/>
        </w:rPr>
        <w:t>Экономическое развитие России во второй половине XVIII в. Экономическое развитие страны. Противоречивость экономической системы. Модернизация на фоне сохранения крепостничества. Многоукладный характер экономики. Сельское хозяйство. Освоение новых территорий, внедрение новых культур. Промышленность. Внутренняя и внешняя торговля.</w:t>
      </w:r>
      <w:r>
        <w:rPr>
          <w:rFonts w:ascii="Times New Roman" w:hAnsi="Times New Roman"/>
          <w:sz w:val="24"/>
          <w:szCs w:val="24"/>
          <w:lang w:bidi="ru-RU"/>
        </w:rPr>
        <w:t xml:space="preserve"> </w:t>
      </w:r>
      <w:r w:rsidRPr="00937D69">
        <w:rPr>
          <w:rFonts w:ascii="Times New Roman" w:hAnsi="Times New Roman"/>
          <w:bCs/>
          <w:sz w:val="24"/>
          <w:szCs w:val="24"/>
          <w:lang w:bidi="ru-RU"/>
        </w:rPr>
        <w:t>Образование и наука</w:t>
      </w:r>
    </w:p>
    <w:p w:rsidR="0006557E" w:rsidRPr="00937D69" w:rsidRDefault="0006557E" w:rsidP="0006557E">
      <w:pPr>
        <w:widowControl w:val="0"/>
        <w:spacing w:after="0" w:line="240" w:lineRule="auto"/>
        <w:ind w:firstLine="708"/>
        <w:jc w:val="both"/>
        <w:rPr>
          <w:rFonts w:ascii="Times New Roman" w:hAnsi="Times New Roman"/>
          <w:sz w:val="24"/>
          <w:szCs w:val="24"/>
          <w:lang w:bidi="ru-RU"/>
        </w:rPr>
      </w:pPr>
      <w:r w:rsidRPr="00937D69">
        <w:rPr>
          <w:rFonts w:ascii="Times New Roman" w:hAnsi="Times New Roman"/>
          <w:sz w:val="24"/>
          <w:szCs w:val="24"/>
          <w:lang w:bidi="ru-RU"/>
        </w:rPr>
        <w:t>Образование в России в XVIII в. Основные педагогические идеи. Создание системы начального, среднего и высшего образования. Основание Академии художеств, Смольного института благородных девиц. Сословные учебные заведения. Московский университет — первый российский университет. Российская наука в XVIII в. Академия наук в Санкт-Петербурге. Изучение страны — главная задача российской науки. Географические экспедиции. Освоение Аляски и Западного побережья Северной Америки. Российско-американская компания. Изобретатели И.И. Ползунов и И.П. Кулибин. Исследования в области отечественной истории. Е. Р. Дашкова. М. В. Ломоносов и его выдающаяся роль в становлении российской науки и образования.</w:t>
      </w:r>
    </w:p>
    <w:p w:rsidR="0006557E" w:rsidRPr="00937D69" w:rsidRDefault="0006557E" w:rsidP="0006557E">
      <w:pPr>
        <w:widowControl w:val="0"/>
        <w:spacing w:after="0" w:line="240" w:lineRule="auto"/>
        <w:ind w:firstLine="708"/>
        <w:jc w:val="both"/>
        <w:rPr>
          <w:rFonts w:ascii="Times New Roman" w:hAnsi="Times New Roman"/>
          <w:bCs/>
          <w:sz w:val="24"/>
          <w:szCs w:val="24"/>
          <w:lang w:bidi="ru-RU"/>
        </w:rPr>
      </w:pPr>
      <w:r w:rsidRPr="00937D69">
        <w:rPr>
          <w:rFonts w:ascii="Times New Roman" w:hAnsi="Times New Roman"/>
          <w:bCs/>
          <w:sz w:val="24"/>
          <w:szCs w:val="24"/>
          <w:lang w:bidi="ru-RU"/>
        </w:rPr>
        <w:t>Развитие общественной мысли и литературы</w:t>
      </w:r>
      <w:r>
        <w:rPr>
          <w:rFonts w:ascii="Times New Roman" w:hAnsi="Times New Roman"/>
          <w:bCs/>
          <w:sz w:val="24"/>
          <w:szCs w:val="24"/>
          <w:lang w:bidi="ru-RU"/>
        </w:rPr>
        <w:t>.</w:t>
      </w:r>
    </w:p>
    <w:p w:rsidR="0006557E" w:rsidRPr="00937D69" w:rsidRDefault="0006557E" w:rsidP="0006557E">
      <w:pPr>
        <w:widowControl w:val="0"/>
        <w:spacing w:after="0" w:line="240" w:lineRule="auto"/>
        <w:ind w:firstLine="708"/>
        <w:jc w:val="both"/>
        <w:rPr>
          <w:rFonts w:ascii="Times New Roman" w:hAnsi="Times New Roman"/>
          <w:sz w:val="24"/>
          <w:szCs w:val="24"/>
          <w:lang w:bidi="ru-RU"/>
        </w:rPr>
      </w:pPr>
      <w:r w:rsidRPr="00937D69">
        <w:rPr>
          <w:rFonts w:ascii="Times New Roman" w:hAnsi="Times New Roman"/>
          <w:sz w:val="24"/>
          <w:szCs w:val="24"/>
          <w:lang w:bidi="ru-RU"/>
        </w:rPr>
        <w:t>Консервативные взгляды М. М. Щербатова. Просветительские идеи и деятельность Н.И. Новикова и А.Н. Радищева. Критика самодержавия. «Путешествие из Петербурга в Москву». Литература: от классицизма к сентиментализму. Общественные идеи в произведениях А.П. Сумарокова, Г.Р. Державина, Д.И. Фонвизина.</w:t>
      </w:r>
    </w:p>
    <w:p w:rsidR="0006557E" w:rsidRPr="00937D69" w:rsidRDefault="0006557E" w:rsidP="0006557E">
      <w:pPr>
        <w:widowControl w:val="0"/>
        <w:spacing w:after="0" w:line="240" w:lineRule="auto"/>
        <w:ind w:firstLine="708"/>
        <w:jc w:val="both"/>
        <w:rPr>
          <w:rFonts w:ascii="Times New Roman" w:hAnsi="Times New Roman"/>
          <w:bCs/>
          <w:sz w:val="24"/>
          <w:szCs w:val="24"/>
          <w:lang w:bidi="ru-RU"/>
        </w:rPr>
      </w:pPr>
      <w:r w:rsidRPr="00937D69">
        <w:rPr>
          <w:rFonts w:ascii="Times New Roman" w:hAnsi="Times New Roman"/>
          <w:bCs/>
          <w:sz w:val="24"/>
          <w:szCs w:val="24"/>
          <w:lang w:bidi="ru-RU"/>
        </w:rPr>
        <w:t>Архитектура. Живопись и скульптура. Театр</w:t>
      </w:r>
      <w:r>
        <w:rPr>
          <w:rFonts w:ascii="Times New Roman" w:hAnsi="Times New Roman"/>
          <w:bCs/>
          <w:sz w:val="24"/>
          <w:szCs w:val="24"/>
          <w:lang w:bidi="ru-RU"/>
        </w:rPr>
        <w:t>.</w:t>
      </w:r>
    </w:p>
    <w:p w:rsidR="0006557E" w:rsidRPr="00937D69" w:rsidRDefault="0006557E" w:rsidP="0006557E">
      <w:pPr>
        <w:widowControl w:val="0"/>
        <w:spacing w:after="0" w:line="240" w:lineRule="auto"/>
        <w:ind w:firstLine="708"/>
        <w:jc w:val="both"/>
        <w:rPr>
          <w:rFonts w:ascii="Times New Roman" w:hAnsi="Times New Roman"/>
          <w:sz w:val="24"/>
          <w:szCs w:val="24"/>
          <w:lang w:bidi="ru-RU"/>
        </w:rPr>
      </w:pPr>
      <w:r w:rsidRPr="00937D69">
        <w:rPr>
          <w:rFonts w:ascii="Times New Roman" w:hAnsi="Times New Roman"/>
          <w:sz w:val="24"/>
          <w:szCs w:val="24"/>
          <w:lang w:bidi="ru-RU"/>
        </w:rPr>
        <w:t>Русская архитектура XVIII в. Регулярный характер застройки Петербурга и других городов. Барокко в архитектуре Москвы и Петербурга. Шедевры Б. Растрелли. Переход к классицизму, создание архитектурных ансамблей в стиле классицизма в обеих столицах. В.И. Баженов, М.Ф. Казаков. Изобразительное искусство в России, его выдающиеся мастера и произведения. Расцвет жанра парадного портрета в середине XVIII в. Новые веяния в изобразительном искусстве в конце столетия. Историческая живопись. Скульптурные произведения. Рождение русского театра. Ф. Г. Волков. Пьесы русских драматургов.</w:t>
      </w:r>
    </w:p>
    <w:p w:rsidR="0006557E" w:rsidRPr="00937D69" w:rsidRDefault="0006557E" w:rsidP="0006557E">
      <w:pPr>
        <w:widowControl w:val="0"/>
        <w:spacing w:after="0" w:line="240" w:lineRule="auto"/>
        <w:ind w:firstLine="708"/>
        <w:jc w:val="both"/>
        <w:rPr>
          <w:rFonts w:ascii="Times New Roman" w:hAnsi="Times New Roman"/>
          <w:bCs/>
          <w:sz w:val="24"/>
          <w:szCs w:val="24"/>
          <w:lang w:bidi="ru-RU"/>
        </w:rPr>
      </w:pPr>
      <w:r w:rsidRPr="00937D69">
        <w:rPr>
          <w:rFonts w:ascii="Times New Roman" w:hAnsi="Times New Roman"/>
          <w:bCs/>
          <w:sz w:val="24"/>
          <w:szCs w:val="24"/>
          <w:lang w:bidi="ru-RU"/>
        </w:rPr>
        <w:t>Быт россиян в XVIII в.</w:t>
      </w:r>
    </w:p>
    <w:p w:rsidR="0006557E" w:rsidRPr="00937D69" w:rsidRDefault="0006557E" w:rsidP="0006557E">
      <w:pPr>
        <w:widowControl w:val="0"/>
        <w:spacing w:after="0" w:line="240" w:lineRule="auto"/>
        <w:ind w:firstLine="708"/>
        <w:jc w:val="both"/>
        <w:rPr>
          <w:rFonts w:ascii="Times New Roman" w:hAnsi="Times New Roman"/>
          <w:sz w:val="24"/>
          <w:szCs w:val="24"/>
          <w:lang w:bidi="ru-RU"/>
        </w:rPr>
      </w:pPr>
      <w:r w:rsidRPr="00937D69">
        <w:rPr>
          <w:rFonts w:ascii="Times New Roman" w:hAnsi="Times New Roman"/>
          <w:sz w:val="24"/>
          <w:szCs w:val="24"/>
          <w:lang w:bidi="ru-RU"/>
        </w:rPr>
        <w:t>Культура и быт российских сословий. Крестьянство. Традиционное жилище, одежда и обувь. Питание крестьянских семей. Новые традиции в жизни горожан. Купечество. Ремесленники. Духовенство. Благоустройство городов. Дворянство, жизнь и быт дворянской усадьбы. Роскошный быт дворянской знати. Жизнь мелкопоместного дворянства.</w:t>
      </w:r>
    </w:p>
    <w:p w:rsidR="00473E70" w:rsidRDefault="0006557E" w:rsidP="0006557E">
      <w:pPr>
        <w:shd w:val="clear" w:color="auto" w:fill="FFFFFF"/>
        <w:spacing w:after="0" w:line="240" w:lineRule="auto"/>
        <w:jc w:val="both"/>
        <w:rPr>
          <w:rFonts w:ascii="Times New Roman" w:hAnsi="Times New Roman"/>
          <w:b/>
          <w:sz w:val="24"/>
          <w:szCs w:val="24"/>
        </w:rPr>
      </w:pPr>
      <w:r w:rsidRPr="00347859">
        <w:rPr>
          <w:rFonts w:ascii="Times New Roman" w:hAnsi="Times New Roman"/>
          <w:b/>
          <w:sz w:val="24"/>
          <w:szCs w:val="24"/>
        </w:rPr>
        <w:t xml:space="preserve">Повторение и обобщение за курс «История России конец </w:t>
      </w:r>
      <w:r w:rsidRPr="00347859">
        <w:rPr>
          <w:rFonts w:ascii="Times New Roman" w:hAnsi="Times New Roman"/>
          <w:b/>
          <w:sz w:val="24"/>
          <w:szCs w:val="24"/>
          <w:lang w:val="en-US"/>
        </w:rPr>
        <w:t>XVII</w:t>
      </w:r>
      <w:r w:rsidRPr="00347859">
        <w:rPr>
          <w:rFonts w:ascii="Times New Roman" w:hAnsi="Times New Roman"/>
          <w:b/>
          <w:sz w:val="24"/>
          <w:szCs w:val="24"/>
        </w:rPr>
        <w:t>-</w:t>
      </w:r>
      <w:r w:rsidRPr="00347859">
        <w:rPr>
          <w:rFonts w:ascii="Times New Roman" w:hAnsi="Times New Roman"/>
          <w:b/>
          <w:sz w:val="24"/>
          <w:szCs w:val="24"/>
          <w:lang w:val="en-US"/>
        </w:rPr>
        <w:t>XVIII</w:t>
      </w:r>
      <w:r w:rsidRPr="00347859">
        <w:rPr>
          <w:rFonts w:ascii="Times New Roman" w:hAnsi="Times New Roman"/>
          <w:b/>
          <w:sz w:val="24"/>
          <w:szCs w:val="24"/>
        </w:rPr>
        <w:t xml:space="preserve"> в.</w:t>
      </w: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FB125E" w:rsidRDefault="00FB125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Default="0006557E" w:rsidP="0006557E">
      <w:pPr>
        <w:shd w:val="clear" w:color="auto" w:fill="FFFFFF"/>
        <w:spacing w:after="0" w:line="240" w:lineRule="auto"/>
        <w:jc w:val="both"/>
        <w:rPr>
          <w:rFonts w:ascii="Times New Roman" w:hAnsi="Times New Roman"/>
          <w:b/>
          <w:sz w:val="24"/>
          <w:szCs w:val="24"/>
        </w:rPr>
      </w:pPr>
    </w:p>
    <w:p w:rsidR="0006557E" w:rsidRPr="00897B3C" w:rsidRDefault="0006557E" w:rsidP="0006557E">
      <w:pPr>
        <w:shd w:val="clear" w:color="auto" w:fill="FFFFFF"/>
        <w:spacing w:after="0" w:line="240" w:lineRule="auto"/>
        <w:jc w:val="center"/>
        <w:rPr>
          <w:color w:val="000000"/>
        </w:rPr>
      </w:pPr>
      <w:r>
        <w:rPr>
          <w:rFonts w:ascii="Times New Roman" w:hAnsi="Times New Roman"/>
          <w:b/>
          <w:sz w:val="24"/>
          <w:szCs w:val="24"/>
        </w:rPr>
        <w:lastRenderedPageBreak/>
        <w:t>ПЛАНИРУЕМЫЕ РЕЗУЛЬТАТЫ</w:t>
      </w:r>
    </w:p>
    <w:p w:rsidR="0006557E" w:rsidRDefault="0006557E" w:rsidP="00897B3C">
      <w:pPr>
        <w:shd w:val="clear" w:color="auto" w:fill="FFFFFF"/>
        <w:spacing w:after="0" w:line="294" w:lineRule="atLeast"/>
        <w:jc w:val="both"/>
        <w:rPr>
          <w:rFonts w:ascii="Times New Roman" w:hAnsi="Times New Roman"/>
          <w:bCs/>
          <w:i/>
          <w:sz w:val="24"/>
          <w:szCs w:val="24"/>
        </w:rPr>
      </w:pPr>
    </w:p>
    <w:p w:rsidR="00D266E9" w:rsidRPr="00F22800" w:rsidRDefault="00C82EFF" w:rsidP="00897B3C">
      <w:pPr>
        <w:shd w:val="clear" w:color="auto" w:fill="FFFFFF"/>
        <w:spacing w:after="0" w:line="294" w:lineRule="atLeast"/>
        <w:jc w:val="both"/>
        <w:rPr>
          <w:rFonts w:ascii="Times New Roman" w:hAnsi="Times New Roman"/>
          <w:bCs/>
          <w:i/>
          <w:sz w:val="24"/>
          <w:szCs w:val="24"/>
        </w:rPr>
      </w:pPr>
      <w:r w:rsidRPr="00F22800">
        <w:rPr>
          <w:rFonts w:ascii="Times New Roman" w:hAnsi="Times New Roman"/>
          <w:bCs/>
          <w:i/>
          <w:sz w:val="24"/>
          <w:szCs w:val="24"/>
        </w:rPr>
        <w:t xml:space="preserve">Личностные, </w:t>
      </w:r>
      <w:r w:rsidR="008F1E52" w:rsidRPr="00F22800">
        <w:rPr>
          <w:rFonts w:ascii="Times New Roman" w:hAnsi="Times New Roman"/>
          <w:bCs/>
          <w:i/>
          <w:sz w:val="24"/>
          <w:szCs w:val="24"/>
        </w:rPr>
        <w:t>метапредметные</w:t>
      </w:r>
      <w:r w:rsidRPr="00F22800">
        <w:rPr>
          <w:rFonts w:ascii="Times New Roman" w:hAnsi="Times New Roman"/>
          <w:bCs/>
          <w:i/>
          <w:sz w:val="24"/>
          <w:szCs w:val="24"/>
        </w:rPr>
        <w:t xml:space="preserve"> и предметные результаты</w:t>
      </w:r>
      <w:r w:rsidR="004B46C4">
        <w:rPr>
          <w:rFonts w:ascii="Times New Roman" w:hAnsi="Times New Roman"/>
          <w:bCs/>
          <w:i/>
          <w:sz w:val="24"/>
          <w:szCs w:val="24"/>
        </w:rPr>
        <w:t xml:space="preserve"> </w:t>
      </w:r>
      <w:r w:rsidRPr="00F22800">
        <w:rPr>
          <w:rFonts w:ascii="Times New Roman" w:hAnsi="Times New Roman"/>
          <w:bCs/>
          <w:i/>
          <w:sz w:val="24"/>
          <w:szCs w:val="24"/>
        </w:rPr>
        <w:t xml:space="preserve">освоения учебного предмета </w:t>
      </w:r>
    </w:p>
    <w:p w:rsidR="00C82EFF" w:rsidRPr="00F22800" w:rsidRDefault="00C82EFF" w:rsidP="00897B3C">
      <w:pPr>
        <w:shd w:val="clear" w:color="auto" w:fill="FFFFFF"/>
        <w:spacing w:after="0" w:line="294" w:lineRule="atLeast"/>
        <w:jc w:val="both"/>
        <w:rPr>
          <w:rFonts w:ascii="Times New Roman" w:hAnsi="Times New Roman"/>
          <w:bCs/>
          <w:i/>
          <w:sz w:val="24"/>
          <w:szCs w:val="24"/>
        </w:rPr>
      </w:pPr>
      <w:r w:rsidRPr="00F22800">
        <w:rPr>
          <w:rFonts w:ascii="Times New Roman" w:hAnsi="Times New Roman"/>
          <w:bCs/>
          <w:i/>
          <w:sz w:val="24"/>
          <w:szCs w:val="24"/>
        </w:rPr>
        <w:t>«</w:t>
      </w:r>
      <w:r w:rsidR="0040683F" w:rsidRPr="00F22800">
        <w:rPr>
          <w:rFonts w:ascii="Times New Roman" w:hAnsi="Times New Roman"/>
          <w:bCs/>
          <w:i/>
          <w:sz w:val="24"/>
          <w:szCs w:val="24"/>
        </w:rPr>
        <w:t xml:space="preserve"> Всеобщая </w:t>
      </w:r>
      <w:r w:rsidRPr="00F22800">
        <w:rPr>
          <w:rFonts w:ascii="Times New Roman" w:hAnsi="Times New Roman"/>
          <w:bCs/>
          <w:i/>
          <w:sz w:val="24"/>
          <w:szCs w:val="24"/>
        </w:rPr>
        <w:t>История»</w:t>
      </w:r>
    </w:p>
    <w:p w:rsidR="0040683F" w:rsidRPr="0040683F" w:rsidRDefault="00637775" w:rsidP="00897B3C">
      <w:pPr>
        <w:shd w:val="clear" w:color="auto" w:fill="FFFFFF"/>
        <w:spacing w:after="0" w:line="294" w:lineRule="atLeast"/>
        <w:jc w:val="both"/>
        <w:rPr>
          <w:rFonts w:ascii="Times New Roman" w:hAnsi="Times New Roman"/>
          <w:sz w:val="24"/>
          <w:szCs w:val="24"/>
        </w:rPr>
      </w:pPr>
      <w:r w:rsidRPr="0040683F">
        <w:rPr>
          <w:rFonts w:ascii="Times New Roman" w:hAnsi="Times New Roman"/>
          <w:sz w:val="24"/>
          <w:szCs w:val="24"/>
        </w:rPr>
        <w:t xml:space="preserve">Личностными результатами изучения данного курса являются: </w:t>
      </w:r>
    </w:p>
    <w:p w:rsidR="0040683F" w:rsidRPr="0040683F" w:rsidRDefault="00E02EA8"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интериоризация гуманистических ценностей и формулирование ценностных суждений по изучаемой проблеме</w:t>
      </w:r>
      <w:r w:rsidR="00637775" w:rsidRPr="0040683F">
        <w:rPr>
          <w:rFonts w:ascii="Times New Roman" w:hAnsi="Times New Roman"/>
          <w:sz w:val="24"/>
          <w:szCs w:val="24"/>
        </w:rPr>
        <w:t xml:space="preserve">; </w:t>
      </w:r>
    </w:p>
    <w:p w:rsidR="0040683F" w:rsidRPr="0040683F" w:rsidRDefault="00E02EA8"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осознанное, уважительной и доброжелательное отношение к истории, культуре, религии, традициям, языкам и ценностям народов мира</w:t>
      </w:r>
      <w:r w:rsidR="00637775" w:rsidRPr="0040683F">
        <w:rPr>
          <w:rFonts w:ascii="Times New Roman" w:hAnsi="Times New Roman"/>
          <w:sz w:val="24"/>
          <w:szCs w:val="24"/>
        </w:rPr>
        <w:t xml:space="preserve">; </w:t>
      </w:r>
    </w:p>
    <w:p w:rsidR="0040683F"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понимание социального, культурного, языкового, духовного многообразия современного мира</w:t>
      </w:r>
      <w:r w:rsidR="00637775" w:rsidRPr="0040683F">
        <w:rPr>
          <w:rFonts w:ascii="Times New Roman" w:hAnsi="Times New Roman"/>
          <w:sz w:val="24"/>
          <w:szCs w:val="24"/>
        </w:rPr>
        <w:t>;</w:t>
      </w:r>
    </w:p>
    <w:p w:rsidR="003B5EA1"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мотивация к обучению и познанию;</w:t>
      </w:r>
    </w:p>
    <w:p w:rsidR="003B5EA1"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формирование нравственных чувств и нравственного поведения, осознанного т ответственного отношения к собственным поступкам;</w:t>
      </w:r>
    </w:p>
    <w:p w:rsidR="003B5EA1"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знание основных норм морали, понимания значения нравственности, веры и религии в жизни человека, семьи и общества;</w:t>
      </w:r>
    </w:p>
    <w:p w:rsidR="003B5EA1"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уважительное отношение к труду;</w:t>
      </w:r>
    </w:p>
    <w:p w:rsidR="003B5EA1"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соответствующее возрасту обучающихся мировоззрение, основанное на достижениях современной науки и общественной практика;</w:t>
      </w:r>
    </w:p>
    <w:p w:rsidR="003B5EA1"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3B5EA1"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эстетическое сознание, формирующееся через освоение художественного наследия народов мира;</w:t>
      </w:r>
    </w:p>
    <w:p w:rsidR="003B5EA1" w:rsidRPr="0040683F"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способность понимать художественные произведения, отражающие разные этнокультурные традиции;</w:t>
      </w:r>
    </w:p>
    <w:p w:rsidR="0040683F" w:rsidRPr="0040683F" w:rsidRDefault="003B5EA1"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рефлексивно-оценочный подход к деятельности, к анализу проблемно-познавательных ситуаций</w:t>
      </w:r>
      <w:r w:rsidR="00637775" w:rsidRPr="0040683F">
        <w:rPr>
          <w:rFonts w:ascii="Times New Roman" w:hAnsi="Times New Roman"/>
          <w:sz w:val="24"/>
          <w:szCs w:val="24"/>
        </w:rPr>
        <w:t xml:space="preserve">; </w:t>
      </w:r>
    </w:p>
    <w:p w:rsidR="0040683F" w:rsidRPr="0040683F" w:rsidRDefault="00637775" w:rsidP="0040683F">
      <w:pPr>
        <w:shd w:val="clear" w:color="auto" w:fill="FFFFFF"/>
        <w:spacing w:after="0" w:line="294" w:lineRule="atLeast"/>
        <w:ind w:left="360"/>
        <w:jc w:val="both"/>
        <w:rPr>
          <w:rFonts w:ascii="Times New Roman" w:hAnsi="Times New Roman"/>
          <w:sz w:val="24"/>
          <w:szCs w:val="24"/>
        </w:rPr>
      </w:pPr>
      <w:r w:rsidRPr="00017829">
        <w:rPr>
          <w:rFonts w:ascii="Times New Roman" w:hAnsi="Times New Roman"/>
          <w:b/>
          <w:sz w:val="24"/>
          <w:szCs w:val="24"/>
        </w:rPr>
        <w:t>Метапредметные результаты</w:t>
      </w:r>
      <w:r w:rsidRPr="0040683F">
        <w:rPr>
          <w:rFonts w:ascii="Times New Roman" w:hAnsi="Times New Roman"/>
          <w:sz w:val="24"/>
          <w:szCs w:val="24"/>
        </w:rPr>
        <w:t xml:space="preserve"> изучения данного курса включают следующие умения и навыки: </w:t>
      </w:r>
    </w:p>
    <w:p w:rsidR="0040683F" w:rsidRPr="0040683F"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осуществлять постановку учебной задачи</w:t>
      </w:r>
      <w:r w:rsidR="00637775" w:rsidRPr="0040683F">
        <w:rPr>
          <w:rFonts w:ascii="Times New Roman" w:hAnsi="Times New Roman"/>
          <w:sz w:val="24"/>
          <w:szCs w:val="24"/>
        </w:rPr>
        <w:t xml:space="preserve">; </w:t>
      </w:r>
    </w:p>
    <w:p w:rsidR="0040683F"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планировать при поддержке учителя и самостоятельно пути достижения образовательных целей, оценивать правильность выполнения действий</w:t>
      </w:r>
      <w:r w:rsidR="00637775" w:rsidRPr="0040683F">
        <w:rPr>
          <w:rFonts w:ascii="Times New Roman" w:hAnsi="Times New Roman"/>
          <w:sz w:val="24"/>
          <w:szCs w:val="24"/>
        </w:rPr>
        <w:t xml:space="preserve">; </w:t>
      </w:r>
    </w:p>
    <w:p w:rsidR="005B2537"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соотносить свои действия с планируемыми результатами, оценивать правильность решения учебной задачи;</w:t>
      </w:r>
    </w:p>
    <w:p w:rsidR="005B2537"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работать с дополнительной информацией, в том числе с материалами на электронных носителях, находить информацию в индивидуальной информационной среде, среде образовательной организации, в федеральных хранилищах образовательных информационных ресурсов и контролируемом  Интернете;</w:t>
      </w:r>
    </w:p>
    <w:p w:rsidR="005B2537"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выделять главное и второстепенное, причины и следствия в информации;</w:t>
      </w:r>
    </w:p>
    <w:p w:rsidR="005B2537"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ставить репродуктивные вопросы по изучаемому материалу, составлять сложный план, обосновывать выводы;</w:t>
      </w:r>
    </w:p>
    <w:p w:rsidR="005B2537"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использовать изученный материал для решения познавательных задач;</w:t>
      </w:r>
    </w:p>
    <w:p w:rsidR="005B2537" w:rsidRDefault="005B2537"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определять понятия, устанавливать аналогии, при поддержке учителя и самостоятельно классифицировать исторические факты;</w:t>
      </w:r>
    </w:p>
    <w:p w:rsidR="005B2537" w:rsidRDefault="00BD27DA"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выстраивать отчет в соответствии сзадании, целью;</w:t>
      </w:r>
    </w:p>
    <w:p w:rsidR="00BD27DA" w:rsidRDefault="00BD27DA"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представлять результаты своей деятельности в различных видах, а так же в форме письменных работ;</w:t>
      </w:r>
    </w:p>
    <w:p w:rsidR="00BD27DA" w:rsidRDefault="00BD27DA"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lastRenderedPageBreak/>
        <w:t>использовать ИКТ-технологии для обработки, передачи и систематизации и презентации информации;</w:t>
      </w:r>
    </w:p>
    <w:p w:rsidR="00BD27DA" w:rsidRDefault="00BD27DA"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при поддержке учителя распределять обязанности, и самостоятельно планировать этапы выполнения проектной работы, распределять обязанности, контролировать качество выполнения работы;</w:t>
      </w:r>
    </w:p>
    <w:p w:rsidR="00BD27DA" w:rsidRPr="0040683F" w:rsidRDefault="00BD27DA" w:rsidP="0040683F">
      <w:pPr>
        <w:pStyle w:val="ab"/>
        <w:numPr>
          <w:ilvl w:val="0"/>
          <w:numId w:val="17"/>
        </w:numPr>
        <w:shd w:val="clear" w:color="auto" w:fill="FFFFFF"/>
        <w:spacing w:after="0" w:line="294" w:lineRule="atLeast"/>
        <w:jc w:val="both"/>
        <w:rPr>
          <w:rFonts w:ascii="Times New Roman" w:hAnsi="Times New Roman"/>
          <w:sz w:val="24"/>
          <w:szCs w:val="24"/>
        </w:rPr>
      </w:pPr>
      <w:r>
        <w:rPr>
          <w:rFonts w:ascii="Times New Roman" w:hAnsi="Times New Roman"/>
          <w:sz w:val="24"/>
          <w:szCs w:val="24"/>
        </w:rPr>
        <w:t>давать оценку и самооценку, выявляя позитивные и негативные факторы, влияющие на результаты и качество выполнения заданий.</w:t>
      </w:r>
    </w:p>
    <w:p w:rsidR="0040683F" w:rsidRPr="0040683F" w:rsidRDefault="00637775" w:rsidP="0040683F">
      <w:pPr>
        <w:shd w:val="clear" w:color="auto" w:fill="FFFFFF"/>
        <w:spacing w:after="0" w:line="240" w:lineRule="auto"/>
        <w:ind w:left="360"/>
        <w:jc w:val="both"/>
        <w:rPr>
          <w:rFonts w:ascii="Times New Roman" w:hAnsi="Times New Roman"/>
          <w:sz w:val="24"/>
          <w:szCs w:val="24"/>
        </w:rPr>
      </w:pPr>
      <w:r w:rsidRPr="00017829">
        <w:rPr>
          <w:rFonts w:ascii="Times New Roman" w:hAnsi="Times New Roman"/>
          <w:b/>
          <w:sz w:val="24"/>
          <w:szCs w:val="24"/>
        </w:rPr>
        <w:t>Предметные результаты</w:t>
      </w:r>
      <w:r w:rsidRPr="0040683F">
        <w:rPr>
          <w:rFonts w:ascii="Times New Roman" w:hAnsi="Times New Roman"/>
          <w:sz w:val="24"/>
          <w:szCs w:val="24"/>
        </w:rPr>
        <w:t xml:space="preserve"> изучения данного курса включают: </w:t>
      </w:r>
    </w:p>
    <w:p w:rsid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определение исторических процессов, событий во времени, применение основных хронологических понятий и терминов;</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установление синхронистических связей в истории ведущих стран Европы и Азии в 18 веке;</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определение и использование исторических понятий и терминов;</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использование сведений из исторической карты как источника информации;</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овладение представлениями о процессе модернизации в 18 веке;</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сопоставление модернизационных процессов и ранних буржуазных революций в изучаемых государствах в 18 веке, выявление общих черт и  особенностей;</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поиск информации в адаптированных источниках различного типа;</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раскрытие характерных, существенных черт;</w:t>
      </w:r>
    </w:p>
    <w:p w:rsidR="00472B06"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оценивание исторических фактов, событий, процессов и деятельности людей;</w:t>
      </w:r>
    </w:p>
    <w:p w:rsidR="00472B06" w:rsidRPr="0040683F" w:rsidRDefault="00472B06" w:rsidP="0040683F">
      <w:pPr>
        <w:pStyle w:val="ab"/>
        <w:numPr>
          <w:ilvl w:val="0"/>
          <w:numId w:val="1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систематизация информация в ходе проектной деятельности, представление ее результатов</w:t>
      </w:r>
    </w:p>
    <w:p w:rsidR="0040683F" w:rsidRP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 xml:space="preserve"> овладение элементарными представлениями о закономерностях развития человеческого общества; </w:t>
      </w:r>
    </w:p>
    <w:p w:rsidR="0040683F" w:rsidRP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использование сведений из исторической карты как источника информации о государствах, местах важнейших событий;</w:t>
      </w:r>
    </w:p>
    <w:p w:rsidR="0040683F" w:rsidRP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 xml:space="preserve"> описание условий существования, основных занятий, образа жизни людей в Средние века, памятников культуры, событий средневековой истории; </w:t>
      </w:r>
    </w:p>
    <w:p w:rsidR="0040683F" w:rsidRP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 xml:space="preserve">поиск в источниках различного типа и вида (в материальных памятниках древности, отрывках исторических текстов) информации о событиях и явлениях прошлого; </w:t>
      </w:r>
    </w:p>
    <w:p w:rsidR="0040683F" w:rsidRP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использование приёмов исторического анализа (сопоставление и обобщение фактов, раскрытие причинно-следственных связей, целей и результат</w:t>
      </w:r>
      <w:r w:rsidR="0040683F" w:rsidRPr="0040683F">
        <w:rPr>
          <w:rFonts w:ascii="Times New Roman" w:hAnsi="Times New Roman"/>
          <w:sz w:val="24"/>
          <w:szCs w:val="24"/>
        </w:rPr>
        <w:t xml:space="preserve">ов деятельности людей и др.); </w:t>
      </w:r>
    </w:p>
    <w:p w:rsidR="0040683F" w:rsidRP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 xml:space="preserve">понимание важности для достоверного изучения прошлого комплекса исторических источников, специфики учебно-познавательной работы с источниками; оценивание поступков, качеств личности на основе осмысления деятельности выдающихся представителей истории Средних веков; систематизация информации в ходе проектной деятельности, представление её результатов как по периоду в целом, так и по отдельным тематическим блокам; </w:t>
      </w:r>
    </w:p>
    <w:p w:rsidR="00637775" w:rsidRPr="0040683F" w:rsidRDefault="00637775" w:rsidP="0040683F">
      <w:pPr>
        <w:pStyle w:val="ab"/>
        <w:numPr>
          <w:ilvl w:val="0"/>
          <w:numId w:val="17"/>
        </w:numPr>
        <w:shd w:val="clear" w:color="auto" w:fill="FFFFFF"/>
        <w:spacing w:after="0" w:line="240" w:lineRule="auto"/>
        <w:jc w:val="both"/>
        <w:rPr>
          <w:rFonts w:ascii="Times New Roman" w:hAnsi="Times New Roman"/>
          <w:sz w:val="24"/>
          <w:szCs w:val="24"/>
        </w:rPr>
      </w:pPr>
      <w:r w:rsidRPr="0040683F">
        <w:rPr>
          <w:rFonts w:ascii="Times New Roman" w:hAnsi="Times New Roman"/>
          <w:sz w:val="24"/>
          <w:szCs w:val="24"/>
        </w:rPr>
        <w:t>приобретение опыта историко-культурного, историко-антропологического, цивилизационного подходов к оценке социальных явлений.</w:t>
      </w:r>
    </w:p>
    <w:p w:rsidR="0040683F" w:rsidRPr="00F22800" w:rsidRDefault="0040683F" w:rsidP="0040683F">
      <w:pPr>
        <w:pStyle w:val="ab"/>
        <w:shd w:val="clear" w:color="auto" w:fill="FFFFFF"/>
        <w:spacing w:after="0" w:line="294" w:lineRule="atLeast"/>
        <w:jc w:val="both"/>
        <w:rPr>
          <w:rFonts w:ascii="Times New Roman" w:hAnsi="Times New Roman"/>
          <w:bCs/>
          <w:i/>
          <w:sz w:val="24"/>
          <w:szCs w:val="24"/>
        </w:rPr>
      </w:pPr>
      <w:r w:rsidRPr="00F22800">
        <w:rPr>
          <w:rFonts w:ascii="Times New Roman" w:hAnsi="Times New Roman"/>
          <w:bCs/>
          <w:i/>
          <w:sz w:val="24"/>
          <w:szCs w:val="24"/>
        </w:rPr>
        <w:t>Личностные, метапредметные и предметные результаты освоения учебного предмета « История России»</w:t>
      </w:r>
    </w:p>
    <w:p w:rsidR="0040683F" w:rsidRDefault="0040683F" w:rsidP="0040683F">
      <w:pPr>
        <w:pStyle w:val="ab"/>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40683F">
        <w:rPr>
          <w:rFonts w:ascii="Times New Roman" w:hAnsi="Times New Roman"/>
          <w:sz w:val="24"/>
          <w:szCs w:val="24"/>
        </w:rPr>
        <w:t xml:space="preserve">К важнейшим личностным результатам изучения истории в основной школе относятся: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российская гражданская идентичность, патриотизм, любовь и  уважение к Отечеству, чувство гордости за свою Родину, прошлое многонационального народа России;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осознание своей этнической принадлежности, знание культуры своего народа и  своего края в  контексте общемирового культурного наследия;</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lastRenderedPageBreak/>
        <w:t xml:space="preserve"> 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к истории, культуре, религии, традициям, языкам, ценностям народов России и мира. </w:t>
      </w:r>
    </w:p>
    <w:p w:rsidR="0040683F" w:rsidRPr="0040683F" w:rsidRDefault="0040683F" w:rsidP="0040683F">
      <w:pPr>
        <w:pStyle w:val="ab"/>
        <w:shd w:val="clear" w:color="auto" w:fill="FFFFFF"/>
        <w:autoSpaceDE w:val="0"/>
        <w:autoSpaceDN w:val="0"/>
        <w:adjustRightInd w:val="0"/>
        <w:spacing w:after="0" w:line="240" w:lineRule="auto"/>
        <w:ind w:firstLine="696"/>
        <w:jc w:val="both"/>
        <w:rPr>
          <w:rFonts w:ascii="Times New Roman" w:hAnsi="Times New Roman"/>
          <w:b/>
          <w:bCs/>
          <w:color w:val="000000"/>
          <w:sz w:val="24"/>
          <w:szCs w:val="24"/>
        </w:rPr>
      </w:pPr>
      <w:r w:rsidRPr="00017829">
        <w:rPr>
          <w:rFonts w:ascii="Times New Roman" w:hAnsi="Times New Roman"/>
          <w:b/>
          <w:sz w:val="24"/>
          <w:szCs w:val="24"/>
        </w:rPr>
        <w:t>Метапредметные результаты</w:t>
      </w:r>
      <w:r w:rsidRPr="0040683F">
        <w:rPr>
          <w:rFonts w:ascii="Times New Roman" w:hAnsi="Times New Roman"/>
          <w:sz w:val="24"/>
          <w:szCs w:val="24"/>
        </w:rPr>
        <w:t xml:space="preserve"> изучения истории в  основной школе выражаются в следующем: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умение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 др.);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использование современных источников информации, в  том числе материалов на электронных носителях и ресурсов сети Интернет;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готовность к коллективной работе, к сотрудничеству с  соучениками, освоение основ межкультурного взаимодействия в школе и социальном окружении;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умение работать в группе, слушать партнера, формулировать и  аргументировать свое мнение, корректно отстаивать свою позицию и  координировать ее с  партнерами, продуктивно разрешать конфликт на  основе учета интересов и  позиций всех его участников, поиска и оценки альтернативных способов разрешения конфликтов. </w:t>
      </w:r>
    </w:p>
    <w:p w:rsidR="0040683F" w:rsidRPr="0040683F" w:rsidRDefault="0040683F" w:rsidP="0040683F">
      <w:pPr>
        <w:pStyle w:val="ab"/>
        <w:shd w:val="clear" w:color="auto" w:fill="FFFFFF"/>
        <w:autoSpaceDE w:val="0"/>
        <w:autoSpaceDN w:val="0"/>
        <w:adjustRightInd w:val="0"/>
        <w:spacing w:after="0" w:line="240" w:lineRule="auto"/>
        <w:ind w:firstLine="696"/>
        <w:jc w:val="both"/>
        <w:rPr>
          <w:rFonts w:ascii="Times New Roman" w:hAnsi="Times New Roman"/>
          <w:b/>
          <w:bCs/>
          <w:color w:val="000000"/>
          <w:sz w:val="24"/>
          <w:szCs w:val="24"/>
        </w:rPr>
      </w:pPr>
      <w:r w:rsidRPr="00017829">
        <w:rPr>
          <w:rFonts w:ascii="Times New Roman" w:hAnsi="Times New Roman"/>
          <w:b/>
          <w:sz w:val="24"/>
          <w:szCs w:val="24"/>
        </w:rPr>
        <w:t>Предметные</w:t>
      </w:r>
      <w:r w:rsidRPr="0040683F">
        <w:rPr>
          <w:rFonts w:ascii="Times New Roman" w:hAnsi="Times New Roman"/>
          <w:sz w:val="24"/>
          <w:szCs w:val="24"/>
        </w:rPr>
        <w:t xml:space="preserve"> результаты освоения курса отечественной истории в основной школе предполагают, что у учащегося сформированы: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целостные представления о  месте и  роли России в  мировой истории;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базовые исторические знания об основных этапах и закономерностях развития России с древности до настоящего времени; 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 способность применять исторические знания для осмысления общественных событий и явлений прошлого России;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умение искать, анализировать, систематизировать и  оценивать историческую информацию из различных исторических и  современных источников, раскрывая ее социальную принадлежность и  познавательную ценность;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способность определять и аргументировать свое отношение к ней; 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уважение к отечественному историческому наследию, культуре своего и  других народов России;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готовность применять исторические знания для выявления и сохранения исторических и культурных памятников своей страны. </w:t>
      </w:r>
    </w:p>
    <w:p w:rsidR="00D266E9" w:rsidRPr="0086302F" w:rsidRDefault="00D266E9" w:rsidP="0086302F">
      <w:pPr>
        <w:pStyle w:val="ab"/>
        <w:spacing w:after="0"/>
        <w:jc w:val="both"/>
        <w:rPr>
          <w:rFonts w:ascii="Times New Roman" w:hAnsi="Times New Roman"/>
          <w:i/>
          <w:sz w:val="24"/>
        </w:rPr>
      </w:pPr>
      <w:r w:rsidRPr="0086302F">
        <w:rPr>
          <w:rFonts w:ascii="Times New Roman" w:hAnsi="Times New Roman"/>
          <w:i/>
          <w:sz w:val="24"/>
        </w:rPr>
        <w:lastRenderedPageBreak/>
        <w:t>В ходе и</w:t>
      </w:r>
      <w:r w:rsidR="00F22800">
        <w:rPr>
          <w:rFonts w:ascii="Times New Roman" w:hAnsi="Times New Roman"/>
          <w:i/>
          <w:sz w:val="24"/>
        </w:rPr>
        <w:t>зучения предмета «История</w:t>
      </w:r>
      <w:r w:rsidR="00761B79">
        <w:rPr>
          <w:rFonts w:ascii="Times New Roman" w:hAnsi="Times New Roman"/>
          <w:i/>
          <w:sz w:val="24"/>
        </w:rPr>
        <w:t>» ученик</w:t>
      </w:r>
      <w:r w:rsidRPr="0086302F">
        <w:rPr>
          <w:rFonts w:ascii="Times New Roman" w:hAnsi="Times New Roman"/>
          <w:i/>
          <w:sz w:val="24"/>
        </w:rPr>
        <w:t xml:space="preserve"> научится:</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походов, завоеваний, колонизации и др.;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анализировать информацию различных источников по отечественной и всеобщей истории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٧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 ٧ сопоставлять развитие России и других стран в Новое время, сравнивать исторические ситуации и события;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давать оценку событиям и личностям отечественной и всеобщей истории Нового времени. </w:t>
      </w:r>
    </w:p>
    <w:p w:rsidR="005645BC" w:rsidRPr="00A412F0" w:rsidRDefault="005645BC" w:rsidP="005645BC">
      <w:pPr>
        <w:spacing w:after="0" w:line="240" w:lineRule="auto"/>
        <w:jc w:val="both"/>
        <w:rPr>
          <w:rFonts w:ascii="Times New Roman" w:hAnsi="Times New Roman"/>
          <w:b/>
          <w:i/>
          <w:sz w:val="24"/>
          <w:szCs w:val="24"/>
        </w:rPr>
      </w:pPr>
      <w:r>
        <w:rPr>
          <w:rFonts w:ascii="Times New Roman" w:hAnsi="Times New Roman"/>
          <w:b/>
          <w:i/>
          <w:sz w:val="24"/>
          <w:szCs w:val="24"/>
        </w:rPr>
        <w:t>Обучающийся</w:t>
      </w:r>
      <w:r w:rsidR="004B46C4">
        <w:rPr>
          <w:rFonts w:ascii="Times New Roman" w:hAnsi="Times New Roman"/>
          <w:b/>
          <w:i/>
          <w:sz w:val="24"/>
          <w:szCs w:val="24"/>
        </w:rPr>
        <w:t xml:space="preserve"> </w:t>
      </w:r>
      <w:r w:rsidRPr="00A412F0">
        <w:rPr>
          <w:rFonts w:ascii="Times New Roman" w:hAnsi="Times New Roman"/>
          <w:b/>
          <w:i/>
          <w:sz w:val="24"/>
          <w:szCs w:val="24"/>
        </w:rPr>
        <w:t xml:space="preserve">получит возможность научиться: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используя историческую карту, характеризовать социально-экономическое и политическое развитие России, других государств в Новое время;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сравнивать развитие России и других стран в Новое время, объяснять, в чем заключались общие черты и особенности; </w:t>
      </w:r>
    </w:p>
    <w:p w:rsidR="00242ADF"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٧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5645BC" w:rsidRDefault="005645BC" w:rsidP="005645BC">
      <w:pPr>
        <w:spacing w:after="0" w:line="240" w:lineRule="auto"/>
        <w:ind w:firstLine="1134"/>
        <w:jc w:val="both"/>
        <w:rPr>
          <w:rFonts w:ascii="Times New Roman" w:hAnsi="Times New Roman"/>
          <w:sz w:val="24"/>
          <w:szCs w:val="24"/>
        </w:rPr>
      </w:pPr>
    </w:p>
    <w:p w:rsidR="00206CE0" w:rsidRDefault="00206CE0"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p>
    <w:p w:rsidR="0006557E" w:rsidRDefault="0006557E" w:rsidP="00EE62A5">
      <w:pPr>
        <w:spacing w:after="0" w:line="240" w:lineRule="auto"/>
        <w:contextualSpacing/>
        <w:jc w:val="center"/>
        <w:rPr>
          <w:rFonts w:ascii="Times New Roman" w:hAnsi="Times New Roman"/>
          <w:b/>
          <w:bCs/>
          <w:sz w:val="24"/>
          <w:szCs w:val="24"/>
        </w:rPr>
      </w:pPr>
      <w:r>
        <w:rPr>
          <w:rFonts w:ascii="Times New Roman" w:hAnsi="Times New Roman"/>
          <w:b/>
          <w:bCs/>
          <w:sz w:val="24"/>
          <w:szCs w:val="24"/>
        </w:rPr>
        <w:lastRenderedPageBreak/>
        <w:t>ТЕМАТИЧЕСКОЕ ПЛАНИРОВАНИЕ</w:t>
      </w:r>
    </w:p>
    <w:p w:rsidR="0006557E" w:rsidRPr="0006557E" w:rsidRDefault="0006557E" w:rsidP="00EE62A5">
      <w:pPr>
        <w:spacing w:after="0" w:line="240" w:lineRule="auto"/>
        <w:contextualSpacing/>
        <w:jc w:val="center"/>
        <w:rPr>
          <w:rFonts w:ascii="Times New Roman" w:hAnsi="Times New Roman"/>
          <w:b/>
          <w:sz w:val="24"/>
          <w:szCs w:val="24"/>
        </w:rPr>
      </w:pPr>
    </w:p>
    <w:tbl>
      <w:tblPr>
        <w:tblStyle w:val="a6"/>
        <w:tblW w:w="9356" w:type="dxa"/>
        <w:tblInd w:w="-459" w:type="dxa"/>
        <w:tblLayout w:type="fixed"/>
        <w:tblLook w:val="04A0" w:firstRow="1" w:lastRow="0" w:firstColumn="1" w:lastColumn="0" w:noHBand="0" w:noVBand="1"/>
      </w:tblPr>
      <w:tblGrid>
        <w:gridCol w:w="567"/>
        <w:gridCol w:w="5387"/>
        <w:gridCol w:w="1559"/>
        <w:gridCol w:w="1843"/>
      </w:tblGrid>
      <w:tr w:rsidR="0006557E" w:rsidRPr="00897B3C" w:rsidTr="0006557E">
        <w:tc>
          <w:tcPr>
            <w:tcW w:w="567" w:type="dxa"/>
          </w:tcPr>
          <w:p w:rsidR="0006557E" w:rsidRPr="00897B3C" w:rsidRDefault="0006557E" w:rsidP="002F6418">
            <w:pPr>
              <w:jc w:val="both"/>
              <w:rPr>
                <w:rFonts w:ascii="Times New Roman" w:hAnsi="Times New Roman"/>
                <w:b/>
                <w:sz w:val="24"/>
                <w:szCs w:val="24"/>
              </w:rPr>
            </w:pPr>
            <w:r w:rsidRPr="00897B3C">
              <w:rPr>
                <w:rFonts w:ascii="Times New Roman" w:hAnsi="Times New Roman"/>
                <w:b/>
                <w:sz w:val="24"/>
                <w:szCs w:val="24"/>
              </w:rPr>
              <w:t xml:space="preserve">№ </w:t>
            </w:r>
          </w:p>
        </w:tc>
        <w:tc>
          <w:tcPr>
            <w:tcW w:w="5387" w:type="dxa"/>
          </w:tcPr>
          <w:p w:rsidR="0006557E" w:rsidRPr="004B46C4" w:rsidRDefault="0006557E" w:rsidP="002F6418">
            <w:pPr>
              <w:jc w:val="both"/>
              <w:rPr>
                <w:rFonts w:ascii="Times New Roman" w:hAnsi="Times New Roman"/>
                <w:sz w:val="24"/>
                <w:szCs w:val="24"/>
              </w:rPr>
            </w:pPr>
            <w:r w:rsidRPr="004B46C4">
              <w:rPr>
                <w:rFonts w:ascii="Times New Roman" w:hAnsi="Times New Roman"/>
                <w:sz w:val="24"/>
                <w:szCs w:val="24"/>
              </w:rPr>
              <w:t>Название раздела, темы.</w:t>
            </w:r>
          </w:p>
        </w:tc>
        <w:tc>
          <w:tcPr>
            <w:tcW w:w="1559" w:type="dxa"/>
          </w:tcPr>
          <w:p w:rsidR="0006557E" w:rsidRPr="004B46C4" w:rsidRDefault="0006557E" w:rsidP="002F6418">
            <w:pPr>
              <w:jc w:val="both"/>
              <w:rPr>
                <w:rFonts w:ascii="Times New Roman" w:hAnsi="Times New Roman"/>
                <w:sz w:val="24"/>
                <w:szCs w:val="24"/>
              </w:rPr>
            </w:pPr>
            <w:r>
              <w:rPr>
                <w:rFonts w:ascii="Times New Roman" w:hAnsi="Times New Roman"/>
                <w:sz w:val="24"/>
                <w:szCs w:val="24"/>
              </w:rPr>
              <w:t>Всего часов</w:t>
            </w:r>
          </w:p>
        </w:tc>
        <w:tc>
          <w:tcPr>
            <w:tcW w:w="1843" w:type="dxa"/>
          </w:tcPr>
          <w:p w:rsidR="0006557E" w:rsidRPr="004B46C4" w:rsidRDefault="0006557E" w:rsidP="002F6418">
            <w:pPr>
              <w:jc w:val="both"/>
              <w:rPr>
                <w:rFonts w:ascii="Times New Roman" w:hAnsi="Times New Roman"/>
                <w:sz w:val="24"/>
                <w:szCs w:val="24"/>
              </w:rPr>
            </w:pPr>
            <w:r>
              <w:rPr>
                <w:rFonts w:ascii="Times New Roman" w:hAnsi="Times New Roman"/>
                <w:sz w:val="24"/>
                <w:szCs w:val="24"/>
              </w:rPr>
              <w:t>Контрольные работы</w:t>
            </w:r>
          </w:p>
        </w:tc>
      </w:tr>
      <w:tr w:rsidR="0006557E" w:rsidRPr="00897B3C" w:rsidTr="0006557E">
        <w:trPr>
          <w:trHeight w:val="337"/>
        </w:trPr>
        <w:tc>
          <w:tcPr>
            <w:tcW w:w="567" w:type="dxa"/>
          </w:tcPr>
          <w:p w:rsidR="0006557E" w:rsidRPr="00F22800" w:rsidRDefault="0006557E" w:rsidP="002F6418">
            <w:pPr>
              <w:jc w:val="both"/>
              <w:rPr>
                <w:rFonts w:ascii="Times New Roman" w:hAnsi="Times New Roman"/>
                <w:sz w:val="24"/>
                <w:szCs w:val="24"/>
              </w:rPr>
            </w:pPr>
          </w:p>
        </w:tc>
        <w:tc>
          <w:tcPr>
            <w:tcW w:w="5387" w:type="dxa"/>
          </w:tcPr>
          <w:p w:rsidR="0006557E" w:rsidRPr="004B46C4" w:rsidRDefault="0006557E" w:rsidP="002F6418">
            <w:pPr>
              <w:shd w:val="clear" w:color="auto" w:fill="FFFFFF"/>
              <w:autoSpaceDE w:val="0"/>
              <w:autoSpaceDN w:val="0"/>
              <w:adjustRightInd w:val="0"/>
              <w:rPr>
                <w:rFonts w:ascii="Times New Roman" w:hAnsi="Times New Roman"/>
                <w:b/>
                <w:sz w:val="24"/>
                <w:szCs w:val="24"/>
              </w:rPr>
            </w:pPr>
            <w:r w:rsidRPr="004B46C4">
              <w:rPr>
                <w:rFonts w:ascii="Times New Roman" w:hAnsi="Times New Roman"/>
                <w:b/>
                <w:color w:val="000000"/>
                <w:sz w:val="24"/>
                <w:szCs w:val="24"/>
                <w:shd w:val="clear" w:color="auto" w:fill="FFFFFF"/>
              </w:rPr>
              <w:t>История Нового времени</w:t>
            </w:r>
          </w:p>
        </w:tc>
        <w:tc>
          <w:tcPr>
            <w:tcW w:w="1559" w:type="dxa"/>
          </w:tcPr>
          <w:p w:rsidR="0006557E" w:rsidRPr="00662C41" w:rsidRDefault="0006557E" w:rsidP="002F6418">
            <w:pPr>
              <w:jc w:val="both"/>
              <w:rPr>
                <w:rFonts w:ascii="Times New Roman" w:hAnsi="Times New Roman"/>
                <w:sz w:val="24"/>
                <w:szCs w:val="24"/>
              </w:rPr>
            </w:pP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rPr>
          <w:trHeight w:val="337"/>
        </w:trPr>
        <w:tc>
          <w:tcPr>
            <w:tcW w:w="567" w:type="dxa"/>
          </w:tcPr>
          <w:p w:rsidR="0006557E" w:rsidRPr="00F22800" w:rsidRDefault="0006557E" w:rsidP="002F6418">
            <w:pPr>
              <w:jc w:val="both"/>
              <w:rPr>
                <w:rFonts w:ascii="Times New Roman" w:hAnsi="Times New Roman"/>
                <w:sz w:val="24"/>
                <w:szCs w:val="24"/>
              </w:rPr>
            </w:pPr>
          </w:p>
        </w:tc>
        <w:tc>
          <w:tcPr>
            <w:tcW w:w="5387" w:type="dxa"/>
          </w:tcPr>
          <w:p w:rsidR="0006557E" w:rsidRPr="005B15D2" w:rsidRDefault="0006557E" w:rsidP="002F6418">
            <w:pPr>
              <w:shd w:val="clear" w:color="auto" w:fill="FFFFFF"/>
              <w:autoSpaceDE w:val="0"/>
              <w:autoSpaceDN w:val="0"/>
              <w:adjustRightInd w:val="0"/>
              <w:rPr>
                <w:rFonts w:ascii="Times New Roman" w:hAnsi="Times New Roman"/>
                <w:i/>
                <w:color w:val="000000"/>
                <w:sz w:val="24"/>
                <w:szCs w:val="24"/>
                <w:shd w:val="clear" w:color="auto" w:fill="FFFFFF"/>
              </w:rPr>
            </w:pPr>
            <w:r w:rsidRPr="00E51E92">
              <w:rPr>
                <w:rFonts w:ascii="Times New Roman" w:hAnsi="Times New Roman"/>
                <w:sz w:val="24"/>
                <w:szCs w:val="24"/>
              </w:rPr>
              <w:t>Введение</w:t>
            </w:r>
            <w:r w:rsidRPr="0059291B">
              <w:rPr>
                <w:rFonts w:ascii="Times New Roman" w:hAnsi="Times New Roman"/>
                <w:b/>
                <w:sz w:val="24"/>
                <w:szCs w:val="24"/>
              </w:rPr>
              <w:t>.</w:t>
            </w:r>
            <w:r>
              <w:rPr>
                <w:rFonts w:ascii="Times New Roman" w:hAnsi="Times New Roman"/>
                <w:sz w:val="24"/>
                <w:szCs w:val="24"/>
              </w:rPr>
              <w:t xml:space="preserve">Мир к началу </w:t>
            </w:r>
            <w:r>
              <w:rPr>
                <w:rFonts w:ascii="Times New Roman" w:hAnsi="Times New Roman"/>
                <w:sz w:val="24"/>
                <w:szCs w:val="24"/>
                <w:lang w:val="en-US"/>
              </w:rPr>
              <w:t>XIX</w:t>
            </w:r>
            <w:r>
              <w:rPr>
                <w:rFonts w:ascii="Times New Roman" w:hAnsi="Times New Roman"/>
                <w:sz w:val="24"/>
                <w:szCs w:val="24"/>
              </w:rPr>
              <w:t>века</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1</w:t>
            </w: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Pr="00F22800" w:rsidRDefault="0006557E" w:rsidP="002F6418">
            <w:pPr>
              <w:jc w:val="both"/>
              <w:rPr>
                <w:rFonts w:ascii="Times New Roman" w:hAnsi="Times New Roman"/>
                <w:sz w:val="24"/>
                <w:szCs w:val="24"/>
              </w:rPr>
            </w:pPr>
            <w:r>
              <w:rPr>
                <w:rFonts w:ascii="Times New Roman" w:hAnsi="Times New Roman"/>
                <w:sz w:val="24"/>
                <w:szCs w:val="24"/>
              </w:rPr>
              <w:t>1</w:t>
            </w:r>
            <w:r w:rsidRPr="00F22800">
              <w:rPr>
                <w:rFonts w:ascii="Times New Roman" w:hAnsi="Times New Roman"/>
                <w:sz w:val="24"/>
                <w:szCs w:val="24"/>
              </w:rPr>
              <w:t>.</w:t>
            </w:r>
          </w:p>
        </w:tc>
        <w:tc>
          <w:tcPr>
            <w:tcW w:w="5387" w:type="dxa"/>
          </w:tcPr>
          <w:p w:rsidR="0006557E" w:rsidRPr="005B15D2" w:rsidRDefault="0006557E" w:rsidP="002F6418">
            <w:pPr>
              <w:jc w:val="both"/>
              <w:rPr>
                <w:rFonts w:ascii="Times New Roman" w:hAnsi="Times New Roman"/>
                <w:sz w:val="24"/>
                <w:szCs w:val="24"/>
              </w:rPr>
            </w:pPr>
            <w:r w:rsidRPr="005B15D2">
              <w:rPr>
                <w:rFonts w:ascii="Times New Roman" w:hAnsi="Times New Roman"/>
                <w:sz w:val="24"/>
                <w:szCs w:val="24"/>
              </w:rPr>
              <w:t>«Рождение нового мира</w:t>
            </w:r>
            <w:r>
              <w:rPr>
                <w:rFonts w:ascii="Times New Roman" w:hAnsi="Times New Roman"/>
                <w:sz w:val="24"/>
                <w:szCs w:val="24"/>
              </w:rPr>
              <w:t xml:space="preserve">» </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9</w:t>
            </w:r>
          </w:p>
        </w:tc>
        <w:tc>
          <w:tcPr>
            <w:tcW w:w="1843"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1</w:t>
            </w:r>
          </w:p>
        </w:tc>
      </w:tr>
      <w:tr w:rsidR="0006557E" w:rsidRPr="00897B3C" w:rsidTr="0006557E">
        <w:tc>
          <w:tcPr>
            <w:tcW w:w="567" w:type="dxa"/>
          </w:tcPr>
          <w:p w:rsidR="0006557E" w:rsidRPr="00F22800" w:rsidRDefault="0006557E" w:rsidP="002F6418">
            <w:pPr>
              <w:jc w:val="both"/>
              <w:rPr>
                <w:rFonts w:ascii="Times New Roman" w:hAnsi="Times New Roman"/>
                <w:sz w:val="24"/>
                <w:szCs w:val="24"/>
              </w:rPr>
            </w:pPr>
            <w:r>
              <w:rPr>
                <w:rFonts w:ascii="Times New Roman" w:hAnsi="Times New Roman"/>
                <w:sz w:val="24"/>
                <w:szCs w:val="24"/>
              </w:rPr>
              <w:t>2</w:t>
            </w:r>
            <w:r w:rsidRPr="00F22800">
              <w:rPr>
                <w:rFonts w:ascii="Times New Roman" w:hAnsi="Times New Roman"/>
                <w:sz w:val="24"/>
                <w:szCs w:val="24"/>
              </w:rPr>
              <w:t>.</w:t>
            </w:r>
          </w:p>
        </w:tc>
        <w:tc>
          <w:tcPr>
            <w:tcW w:w="5387" w:type="dxa"/>
          </w:tcPr>
          <w:p w:rsidR="0006557E" w:rsidRPr="005B15D2" w:rsidRDefault="0006557E" w:rsidP="002F6418">
            <w:pPr>
              <w:jc w:val="both"/>
              <w:rPr>
                <w:rFonts w:ascii="Times New Roman" w:hAnsi="Times New Roman"/>
                <w:sz w:val="24"/>
                <w:szCs w:val="24"/>
              </w:rPr>
            </w:pPr>
            <w:r w:rsidRPr="005B15D2">
              <w:rPr>
                <w:rFonts w:ascii="Times New Roman" w:hAnsi="Times New Roman"/>
                <w:sz w:val="24"/>
                <w:szCs w:val="24"/>
              </w:rPr>
              <w:t xml:space="preserve">«Европа в век Просвещения» </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8</w:t>
            </w: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Pr="00F22800" w:rsidRDefault="0006557E" w:rsidP="002F6418">
            <w:pPr>
              <w:jc w:val="both"/>
              <w:rPr>
                <w:rFonts w:ascii="Times New Roman" w:hAnsi="Times New Roman"/>
                <w:sz w:val="24"/>
                <w:szCs w:val="24"/>
              </w:rPr>
            </w:pPr>
            <w:r>
              <w:rPr>
                <w:rFonts w:ascii="Times New Roman" w:hAnsi="Times New Roman"/>
                <w:sz w:val="24"/>
                <w:szCs w:val="24"/>
              </w:rPr>
              <w:t>3</w:t>
            </w:r>
            <w:r w:rsidRPr="00F22800">
              <w:rPr>
                <w:rFonts w:ascii="Times New Roman" w:hAnsi="Times New Roman"/>
                <w:sz w:val="24"/>
                <w:szCs w:val="24"/>
              </w:rPr>
              <w:t>.</w:t>
            </w:r>
          </w:p>
        </w:tc>
        <w:tc>
          <w:tcPr>
            <w:tcW w:w="5387" w:type="dxa"/>
          </w:tcPr>
          <w:p w:rsidR="0006557E" w:rsidRPr="005B15D2" w:rsidRDefault="0006557E" w:rsidP="002F6418">
            <w:pPr>
              <w:jc w:val="both"/>
              <w:rPr>
                <w:rFonts w:ascii="Times New Roman" w:hAnsi="Times New Roman"/>
                <w:sz w:val="24"/>
                <w:szCs w:val="24"/>
              </w:rPr>
            </w:pPr>
            <w:r w:rsidRPr="005B15D2">
              <w:rPr>
                <w:rFonts w:ascii="Times New Roman" w:hAnsi="Times New Roman"/>
                <w:sz w:val="24"/>
                <w:szCs w:val="24"/>
              </w:rPr>
              <w:t xml:space="preserve">«Эпоха революции » </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8</w:t>
            </w: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Default="0006557E" w:rsidP="002F6418">
            <w:pPr>
              <w:jc w:val="both"/>
              <w:rPr>
                <w:rFonts w:ascii="Times New Roman" w:hAnsi="Times New Roman"/>
                <w:sz w:val="24"/>
                <w:szCs w:val="24"/>
              </w:rPr>
            </w:pPr>
          </w:p>
        </w:tc>
        <w:tc>
          <w:tcPr>
            <w:tcW w:w="5387" w:type="dxa"/>
          </w:tcPr>
          <w:p w:rsidR="0006557E" w:rsidRPr="005B15D2" w:rsidRDefault="0006557E" w:rsidP="002F6418">
            <w:pPr>
              <w:jc w:val="both"/>
              <w:rPr>
                <w:rFonts w:ascii="Times New Roman" w:hAnsi="Times New Roman"/>
                <w:sz w:val="24"/>
                <w:szCs w:val="24"/>
              </w:rPr>
            </w:pPr>
            <w:r w:rsidRPr="005B15D2">
              <w:rPr>
                <w:rFonts w:ascii="Times New Roman" w:hAnsi="Times New Roman"/>
                <w:sz w:val="24"/>
                <w:szCs w:val="24"/>
              </w:rPr>
              <w:t xml:space="preserve">«Традиционные общества Востока. Начало европейской колонизации » </w:t>
            </w:r>
          </w:p>
        </w:tc>
        <w:tc>
          <w:tcPr>
            <w:tcW w:w="1559" w:type="dxa"/>
          </w:tcPr>
          <w:p w:rsidR="0006557E" w:rsidRDefault="0006557E" w:rsidP="002F6418">
            <w:pPr>
              <w:jc w:val="both"/>
              <w:rPr>
                <w:rFonts w:ascii="Times New Roman" w:hAnsi="Times New Roman"/>
                <w:sz w:val="24"/>
                <w:szCs w:val="24"/>
              </w:rPr>
            </w:pPr>
            <w:r>
              <w:rPr>
                <w:rFonts w:ascii="Times New Roman" w:hAnsi="Times New Roman"/>
                <w:sz w:val="24"/>
                <w:szCs w:val="24"/>
              </w:rPr>
              <w:t>3</w:t>
            </w: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Pr="00834426" w:rsidRDefault="0006557E" w:rsidP="002F6418">
            <w:pPr>
              <w:jc w:val="both"/>
              <w:rPr>
                <w:rFonts w:ascii="Times New Roman" w:hAnsi="Times New Roman"/>
                <w:color w:val="000000" w:themeColor="text1"/>
                <w:sz w:val="24"/>
                <w:szCs w:val="24"/>
              </w:rPr>
            </w:pPr>
            <w:r w:rsidRPr="00834426">
              <w:rPr>
                <w:rFonts w:ascii="Times New Roman" w:hAnsi="Times New Roman"/>
                <w:color w:val="000000" w:themeColor="text1"/>
                <w:sz w:val="24"/>
                <w:szCs w:val="24"/>
              </w:rPr>
              <w:t>4.</w:t>
            </w:r>
          </w:p>
        </w:tc>
        <w:tc>
          <w:tcPr>
            <w:tcW w:w="5387" w:type="dxa"/>
            <w:shd w:val="clear" w:color="auto" w:fill="auto"/>
          </w:tcPr>
          <w:p w:rsidR="0006557E" w:rsidRPr="00834426" w:rsidRDefault="0006557E" w:rsidP="002F6418">
            <w:pPr>
              <w:jc w:val="both"/>
              <w:rPr>
                <w:rFonts w:ascii="Times New Roman" w:hAnsi="Times New Roman"/>
                <w:color w:val="000000" w:themeColor="text1"/>
                <w:sz w:val="24"/>
                <w:szCs w:val="24"/>
              </w:rPr>
            </w:pPr>
            <w:r w:rsidRPr="00834426">
              <w:rPr>
                <w:rFonts w:ascii="Times New Roman" w:hAnsi="Times New Roman"/>
                <w:color w:val="000000" w:themeColor="text1"/>
                <w:sz w:val="24"/>
                <w:szCs w:val="24"/>
              </w:rPr>
              <w:t>Повторение и обобщение за курс «История</w:t>
            </w:r>
            <w:r>
              <w:rPr>
                <w:rFonts w:ascii="Times New Roman" w:hAnsi="Times New Roman"/>
                <w:color w:val="000000" w:themeColor="text1"/>
                <w:sz w:val="24"/>
                <w:szCs w:val="24"/>
              </w:rPr>
              <w:t xml:space="preserve"> Нового времени</w:t>
            </w:r>
            <w:r w:rsidRPr="00834426">
              <w:rPr>
                <w:rFonts w:ascii="Times New Roman" w:hAnsi="Times New Roman"/>
                <w:color w:val="000000" w:themeColor="text1"/>
                <w:sz w:val="24"/>
                <w:szCs w:val="24"/>
              </w:rPr>
              <w:t>»</w:t>
            </w:r>
          </w:p>
        </w:tc>
        <w:tc>
          <w:tcPr>
            <w:tcW w:w="1559" w:type="dxa"/>
            <w:shd w:val="clear" w:color="auto" w:fill="auto"/>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1</w:t>
            </w: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Pr="00662C41" w:rsidRDefault="0006557E" w:rsidP="002F6418">
            <w:pPr>
              <w:jc w:val="both"/>
              <w:rPr>
                <w:rFonts w:ascii="Times New Roman" w:hAnsi="Times New Roman"/>
                <w:sz w:val="24"/>
                <w:szCs w:val="24"/>
              </w:rPr>
            </w:pPr>
          </w:p>
        </w:tc>
        <w:tc>
          <w:tcPr>
            <w:tcW w:w="5387" w:type="dxa"/>
          </w:tcPr>
          <w:p w:rsidR="0006557E" w:rsidRPr="004B46C4" w:rsidRDefault="0006557E" w:rsidP="002F6418">
            <w:pPr>
              <w:widowControl w:val="0"/>
              <w:rPr>
                <w:rFonts w:ascii="Times New Roman" w:hAnsi="Times New Roman"/>
                <w:b/>
                <w:sz w:val="24"/>
                <w:szCs w:val="24"/>
              </w:rPr>
            </w:pPr>
            <w:r w:rsidRPr="004B46C4">
              <w:rPr>
                <w:rFonts w:ascii="Times New Roman" w:hAnsi="Times New Roman"/>
                <w:b/>
                <w:sz w:val="24"/>
                <w:szCs w:val="24"/>
              </w:rPr>
              <w:t xml:space="preserve">История «России конец </w:t>
            </w:r>
            <w:r w:rsidRPr="004B46C4">
              <w:rPr>
                <w:rFonts w:ascii="Times New Roman" w:hAnsi="Times New Roman"/>
                <w:b/>
                <w:sz w:val="24"/>
                <w:szCs w:val="24"/>
                <w:lang w:val="en-US"/>
              </w:rPr>
              <w:t>XVII</w:t>
            </w:r>
            <w:r w:rsidRPr="004B46C4">
              <w:rPr>
                <w:rFonts w:ascii="Times New Roman" w:hAnsi="Times New Roman"/>
                <w:b/>
                <w:sz w:val="24"/>
                <w:szCs w:val="24"/>
              </w:rPr>
              <w:t>-</w:t>
            </w:r>
            <w:r w:rsidRPr="004B46C4">
              <w:rPr>
                <w:rFonts w:ascii="Times New Roman" w:hAnsi="Times New Roman"/>
                <w:b/>
                <w:sz w:val="24"/>
                <w:szCs w:val="24"/>
                <w:lang w:val="en-US"/>
              </w:rPr>
              <w:t>XVIII</w:t>
            </w:r>
            <w:r w:rsidRPr="004B46C4">
              <w:rPr>
                <w:rFonts w:ascii="Times New Roman" w:hAnsi="Times New Roman"/>
                <w:b/>
                <w:sz w:val="24"/>
                <w:szCs w:val="24"/>
              </w:rPr>
              <w:t xml:space="preserve"> в.»</w:t>
            </w:r>
          </w:p>
        </w:tc>
        <w:tc>
          <w:tcPr>
            <w:tcW w:w="1559" w:type="dxa"/>
          </w:tcPr>
          <w:p w:rsidR="0006557E" w:rsidRPr="00662C41" w:rsidRDefault="0006557E" w:rsidP="002F6418">
            <w:pPr>
              <w:jc w:val="both"/>
              <w:rPr>
                <w:rFonts w:ascii="Times New Roman" w:hAnsi="Times New Roman"/>
                <w:sz w:val="24"/>
                <w:szCs w:val="24"/>
              </w:rPr>
            </w:pP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1</w:t>
            </w:r>
            <w:r>
              <w:rPr>
                <w:rFonts w:ascii="Times New Roman" w:hAnsi="Times New Roman"/>
                <w:sz w:val="24"/>
                <w:szCs w:val="24"/>
              </w:rPr>
              <w:t>.</w:t>
            </w:r>
          </w:p>
        </w:tc>
        <w:tc>
          <w:tcPr>
            <w:tcW w:w="5387" w:type="dxa"/>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 xml:space="preserve">Введение </w:t>
            </w:r>
          </w:p>
        </w:tc>
        <w:tc>
          <w:tcPr>
            <w:tcW w:w="1559" w:type="dxa"/>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1</w:t>
            </w: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2</w:t>
            </w:r>
            <w:r>
              <w:rPr>
                <w:rFonts w:ascii="Times New Roman" w:hAnsi="Times New Roman"/>
                <w:sz w:val="24"/>
                <w:szCs w:val="24"/>
              </w:rPr>
              <w:t>.</w:t>
            </w:r>
          </w:p>
        </w:tc>
        <w:tc>
          <w:tcPr>
            <w:tcW w:w="5387" w:type="dxa"/>
          </w:tcPr>
          <w:p w:rsidR="0006557E" w:rsidRPr="00D768B6" w:rsidRDefault="0006557E" w:rsidP="002F6418">
            <w:pPr>
              <w:jc w:val="both"/>
              <w:rPr>
                <w:rFonts w:ascii="Times New Roman" w:hAnsi="Times New Roman"/>
                <w:sz w:val="24"/>
                <w:szCs w:val="24"/>
              </w:rPr>
            </w:pPr>
            <w:r w:rsidRPr="00D768B6">
              <w:rPr>
                <w:rFonts w:ascii="Times New Roman" w:hAnsi="Times New Roman"/>
                <w:sz w:val="24"/>
              </w:rPr>
              <w:t xml:space="preserve">«Рождение Российской империи» </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10</w:t>
            </w:r>
          </w:p>
        </w:tc>
        <w:tc>
          <w:tcPr>
            <w:tcW w:w="1843" w:type="dxa"/>
          </w:tcPr>
          <w:p w:rsidR="0006557E" w:rsidRPr="00662C41" w:rsidRDefault="0006557E" w:rsidP="002F6418">
            <w:pPr>
              <w:jc w:val="both"/>
              <w:rPr>
                <w:rFonts w:ascii="Times New Roman" w:hAnsi="Times New Roman"/>
                <w:sz w:val="24"/>
                <w:szCs w:val="24"/>
              </w:rPr>
            </w:pPr>
          </w:p>
        </w:tc>
      </w:tr>
      <w:tr w:rsidR="0006557E" w:rsidRPr="00897B3C" w:rsidTr="0006557E">
        <w:tc>
          <w:tcPr>
            <w:tcW w:w="567" w:type="dxa"/>
          </w:tcPr>
          <w:p w:rsidR="0006557E" w:rsidRPr="00662C41" w:rsidRDefault="0006557E" w:rsidP="002F6418">
            <w:pPr>
              <w:jc w:val="both"/>
              <w:rPr>
                <w:rFonts w:ascii="Times New Roman" w:hAnsi="Times New Roman"/>
                <w:i/>
                <w:sz w:val="24"/>
                <w:szCs w:val="24"/>
              </w:rPr>
            </w:pPr>
            <w:r w:rsidRPr="00662C41">
              <w:rPr>
                <w:rFonts w:ascii="Times New Roman" w:hAnsi="Times New Roman"/>
                <w:sz w:val="24"/>
                <w:szCs w:val="24"/>
              </w:rPr>
              <w:t>3</w:t>
            </w:r>
            <w:r>
              <w:rPr>
                <w:rFonts w:ascii="Times New Roman" w:hAnsi="Times New Roman"/>
                <w:sz w:val="24"/>
                <w:szCs w:val="24"/>
              </w:rPr>
              <w:t>.</w:t>
            </w:r>
          </w:p>
        </w:tc>
        <w:tc>
          <w:tcPr>
            <w:tcW w:w="5387" w:type="dxa"/>
          </w:tcPr>
          <w:p w:rsidR="0006557E" w:rsidRPr="00D768B6" w:rsidRDefault="0006557E" w:rsidP="002F6418">
            <w:pPr>
              <w:jc w:val="both"/>
              <w:rPr>
                <w:rFonts w:ascii="Times New Roman" w:hAnsi="Times New Roman"/>
                <w:sz w:val="24"/>
                <w:szCs w:val="24"/>
              </w:rPr>
            </w:pPr>
            <w:r w:rsidRPr="00D768B6">
              <w:rPr>
                <w:rFonts w:ascii="Times New Roman" w:hAnsi="Times New Roman"/>
                <w:sz w:val="24"/>
              </w:rPr>
              <w:t xml:space="preserve">«Россия в 1725-1762 гг.» </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8</w:t>
            </w:r>
          </w:p>
        </w:tc>
        <w:tc>
          <w:tcPr>
            <w:tcW w:w="1843" w:type="dxa"/>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1</w:t>
            </w:r>
          </w:p>
        </w:tc>
      </w:tr>
      <w:tr w:rsidR="0006557E" w:rsidRPr="00897B3C" w:rsidTr="0006557E">
        <w:tc>
          <w:tcPr>
            <w:tcW w:w="567" w:type="dxa"/>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4</w:t>
            </w:r>
            <w:r>
              <w:rPr>
                <w:rFonts w:ascii="Times New Roman" w:hAnsi="Times New Roman"/>
                <w:sz w:val="24"/>
                <w:szCs w:val="24"/>
              </w:rPr>
              <w:t>.</w:t>
            </w:r>
          </w:p>
        </w:tc>
        <w:tc>
          <w:tcPr>
            <w:tcW w:w="5387" w:type="dxa"/>
          </w:tcPr>
          <w:p w:rsidR="0006557E" w:rsidRPr="00D768B6" w:rsidRDefault="0006557E" w:rsidP="002F6418">
            <w:pPr>
              <w:jc w:val="both"/>
              <w:rPr>
                <w:rFonts w:ascii="Times New Roman" w:hAnsi="Times New Roman"/>
                <w:sz w:val="24"/>
                <w:szCs w:val="24"/>
              </w:rPr>
            </w:pPr>
            <w:r w:rsidRPr="00D768B6">
              <w:rPr>
                <w:rFonts w:ascii="Times New Roman" w:hAnsi="Times New Roman"/>
                <w:sz w:val="24"/>
              </w:rPr>
              <w:t xml:space="preserve">«Российская империя при Екатерине 2 и Павле 1» </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18</w:t>
            </w:r>
          </w:p>
        </w:tc>
        <w:tc>
          <w:tcPr>
            <w:tcW w:w="1843"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1</w:t>
            </w:r>
          </w:p>
        </w:tc>
      </w:tr>
      <w:tr w:rsidR="0006557E" w:rsidRPr="00897B3C" w:rsidTr="0006557E">
        <w:tc>
          <w:tcPr>
            <w:tcW w:w="567" w:type="dxa"/>
            <w:shd w:val="clear" w:color="auto" w:fill="auto"/>
          </w:tcPr>
          <w:p w:rsidR="0006557E" w:rsidRPr="00C06F13" w:rsidRDefault="0006557E" w:rsidP="002F6418">
            <w:pPr>
              <w:jc w:val="both"/>
              <w:rPr>
                <w:rFonts w:ascii="Times New Roman" w:hAnsi="Times New Roman"/>
                <w:sz w:val="24"/>
                <w:szCs w:val="24"/>
                <w:highlight w:val="yellow"/>
              </w:rPr>
            </w:pPr>
            <w:r w:rsidRPr="00834426">
              <w:rPr>
                <w:rFonts w:ascii="Times New Roman" w:hAnsi="Times New Roman"/>
                <w:sz w:val="24"/>
                <w:szCs w:val="24"/>
              </w:rPr>
              <w:t>7.</w:t>
            </w:r>
          </w:p>
        </w:tc>
        <w:tc>
          <w:tcPr>
            <w:tcW w:w="5387" w:type="dxa"/>
          </w:tcPr>
          <w:p w:rsidR="0006557E" w:rsidRPr="00C06F13" w:rsidRDefault="0006557E" w:rsidP="002F6418">
            <w:pPr>
              <w:jc w:val="both"/>
              <w:rPr>
                <w:rFonts w:ascii="Times New Roman" w:hAnsi="Times New Roman"/>
                <w:sz w:val="24"/>
                <w:szCs w:val="24"/>
                <w:highlight w:val="yellow"/>
              </w:rPr>
            </w:pPr>
            <w:r w:rsidRPr="00834426">
              <w:rPr>
                <w:rFonts w:ascii="Times New Roman" w:hAnsi="Times New Roman"/>
                <w:color w:val="000000" w:themeColor="text1"/>
                <w:sz w:val="24"/>
                <w:szCs w:val="24"/>
              </w:rPr>
              <w:t xml:space="preserve">Повторение и обобщение за курс </w:t>
            </w:r>
            <w:r w:rsidRPr="00D768B6">
              <w:rPr>
                <w:rFonts w:ascii="Times New Roman" w:hAnsi="Times New Roman"/>
                <w:color w:val="000000" w:themeColor="text1"/>
                <w:sz w:val="24"/>
                <w:szCs w:val="24"/>
              </w:rPr>
              <w:t>«</w:t>
            </w:r>
            <w:r w:rsidRPr="00D768B6">
              <w:rPr>
                <w:rFonts w:ascii="Times New Roman" w:hAnsi="Times New Roman"/>
                <w:sz w:val="24"/>
                <w:szCs w:val="24"/>
              </w:rPr>
              <w:t xml:space="preserve">История «России конец </w:t>
            </w:r>
            <w:r w:rsidRPr="00D768B6">
              <w:rPr>
                <w:rFonts w:ascii="Times New Roman" w:hAnsi="Times New Roman"/>
                <w:sz w:val="24"/>
                <w:szCs w:val="24"/>
                <w:lang w:val="en-US"/>
              </w:rPr>
              <w:t>XVII</w:t>
            </w:r>
            <w:r w:rsidRPr="00D768B6">
              <w:rPr>
                <w:rFonts w:ascii="Times New Roman" w:hAnsi="Times New Roman"/>
                <w:sz w:val="24"/>
                <w:szCs w:val="24"/>
              </w:rPr>
              <w:t>-</w:t>
            </w:r>
            <w:r w:rsidRPr="00D768B6">
              <w:rPr>
                <w:rFonts w:ascii="Times New Roman" w:hAnsi="Times New Roman"/>
                <w:sz w:val="24"/>
                <w:szCs w:val="24"/>
                <w:lang w:val="en-US"/>
              </w:rPr>
              <w:t>XVIII</w:t>
            </w:r>
            <w:r w:rsidRPr="00D768B6">
              <w:rPr>
                <w:rFonts w:ascii="Times New Roman" w:hAnsi="Times New Roman"/>
                <w:sz w:val="24"/>
                <w:szCs w:val="24"/>
              </w:rPr>
              <w:t xml:space="preserve"> в.»</w:t>
            </w:r>
            <w:r w:rsidRPr="00D768B6">
              <w:rPr>
                <w:rFonts w:ascii="Times New Roman" w:hAnsi="Times New Roman"/>
                <w:color w:val="000000" w:themeColor="text1"/>
                <w:sz w:val="24"/>
                <w:szCs w:val="24"/>
              </w:rPr>
              <w:t>»</w:t>
            </w:r>
          </w:p>
        </w:tc>
        <w:tc>
          <w:tcPr>
            <w:tcW w:w="1559" w:type="dxa"/>
            <w:shd w:val="clear" w:color="auto" w:fill="auto"/>
          </w:tcPr>
          <w:p w:rsidR="0006557E" w:rsidRPr="00834426" w:rsidRDefault="0006557E" w:rsidP="002F6418">
            <w:pPr>
              <w:jc w:val="both"/>
              <w:rPr>
                <w:rFonts w:ascii="Times New Roman" w:hAnsi="Times New Roman"/>
                <w:sz w:val="24"/>
                <w:szCs w:val="24"/>
              </w:rPr>
            </w:pPr>
            <w:r w:rsidRPr="00834426">
              <w:rPr>
                <w:rFonts w:ascii="Times New Roman" w:hAnsi="Times New Roman"/>
                <w:sz w:val="24"/>
                <w:szCs w:val="24"/>
              </w:rPr>
              <w:t>1</w:t>
            </w:r>
          </w:p>
        </w:tc>
        <w:tc>
          <w:tcPr>
            <w:tcW w:w="1843" w:type="dxa"/>
          </w:tcPr>
          <w:p w:rsidR="0006557E" w:rsidRPr="00662C41" w:rsidRDefault="0006557E" w:rsidP="002F6418">
            <w:pPr>
              <w:jc w:val="both"/>
              <w:rPr>
                <w:rFonts w:ascii="Times New Roman" w:hAnsi="Times New Roman"/>
                <w:sz w:val="24"/>
                <w:szCs w:val="24"/>
              </w:rPr>
            </w:pPr>
          </w:p>
        </w:tc>
      </w:tr>
      <w:tr w:rsidR="0006557E" w:rsidRPr="00E002C7" w:rsidTr="0006557E">
        <w:tc>
          <w:tcPr>
            <w:tcW w:w="567" w:type="dxa"/>
          </w:tcPr>
          <w:p w:rsidR="0006557E" w:rsidRPr="00662C41" w:rsidRDefault="0006557E" w:rsidP="002F6418">
            <w:pPr>
              <w:jc w:val="both"/>
              <w:rPr>
                <w:rFonts w:ascii="Times New Roman" w:hAnsi="Times New Roman"/>
                <w:sz w:val="24"/>
                <w:szCs w:val="24"/>
              </w:rPr>
            </w:pPr>
          </w:p>
        </w:tc>
        <w:tc>
          <w:tcPr>
            <w:tcW w:w="5387" w:type="dxa"/>
          </w:tcPr>
          <w:p w:rsidR="0006557E" w:rsidRPr="00662C41" w:rsidRDefault="0006557E" w:rsidP="002F6418">
            <w:pPr>
              <w:jc w:val="both"/>
              <w:rPr>
                <w:rFonts w:ascii="Times New Roman" w:hAnsi="Times New Roman"/>
                <w:sz w:val="24"/>
                <w:szCs w:val="24"/>
              </w:rPr>
            </w:pPr>
            <w:r w:rsidRPr="00662C41">
              <w:rPr>
                <w:rFonts w:ascii="Times New Roman" w:hAnsi="Times New Roman"/>
                <w:sz w:val="24"/>
                <w:szCs w:val="24"/>
              </w:rPr>
              <w:t xml:space="preserve">Итого </w:t>
            </w:r>
          </w:p>
        </w:tc>
        <w:tc>
          <w:tcPr>
            <w:tcW w:w="1559" w:type="dxa"/>
          </w:tcPr>
          <w:p w:rsidR="0006557E" w:rsidRPr="00662C41" w:rsidRDefault="0006557E" w:rsidP="002F6418">
            <w:pPr>
              <w:jc w:val="both"/>
              <w:rPr>
                <w:rFonts w:ascii="Times New Roman" w:hAnsi="Times New Roman"/>
                <w:sz w:val="24"/>
                <w:szCs w:val="24"/>
              </w:rPr>
            </w:pPr>
            <w:r>
              <w:rPr>
                <w:rFonts w:ascii="Times New Roman" w:hAnsi="Times New Roman"/>
                <w:sz w:val="24"/>
                <w:szCs w:val="24"/>
              </w:rPr>
              <w:t>68</w:t>
            </w:r>
          </w:p>
        </w:tc>
        <w:tc>
          <w:tcPr>
            <w:tcW w:w="1843" w:type="dxa"/>
          </w:tcPr>
          <w:p w:rsidR="0006557E" w:rsidRPr="00662C41" w:rsidRDefault="00FB125E" w:rsidP="002F6418">
            <w:pPr>
              <w:jc w:val="both"/>
              <w:rPr>
                <w:rFonts w:ascii="Times New Roman" w:hAnsi="Times New Roman"/>
                <w:sz w:val="24"/>
                <w:szCs w:val="24"/>
              </w:rPr>
            </w:pPr>
            <w:r>
              <w:rPr>
                <w:rFonts w:ascii="Times New Roman" w:hAnsi="Times New Roman"/>
                <w:sz w:val="24"/>
                <w:szCs w:val="24"/>
              </w:rPr>
              <w:t>3</w:t>
            </w:r>
          </w:p>
        </w:tc>
      </w:tr>
    </w:tbl>
    <w:p w:rsidR="00206CE0" w:rsidRPr="00AC1CE4" w:rsidRDefault="00206CE0" w:rsidP="00AC1CE4">
      <w:pPr>
        <w:pStyle w:val="ab"/>
        <w:ind w:left="1080" w:right="44"/>
        <w:rPr>
          <w:rFonts w:ascii="Times New Roman" w:hAnsi="Times New Roman"/>
          <w:color w:val="000000"/>
          <w:sz w:val="24"/>
          <w:szCs w:val="24"/>
        </w:rPr>
      </w:pPr>
    </w:p>
    <w:p w:rsidR="00F50374" w:rsidRPr="00897B3C" w:rsidRDefault="00F50374" w:rsidP="00897B3C">
      <w:pPr>
        <w:spacing w:after="0"/>
        <w:jc w:val="both"/>
        <w:rPr>
          <w:rFonts w:ascii="Times New Roman" w:hAnsi="Times New Roman"/>
          <w:b/>
          <w:sz w:val="24"/>
          <w:szCs w:val="24"/>
        </w:rPr>
      </w:pPr>
    </w:p>
    <w:p w:rsidR="00473E70" w:rsidRPr="00897B3C" w:rsidRDefault="00473E70" w:rsidP="00776AF4">
      <w:pPr>
        <w:spacing w:after="0"/>
        <w:jc w:val="center"/>
        <w:rPr>
          <w:rFonts w:ascii="Times New Roman" w:hAnsi="Times New Roman"/>
          <w:b/>
          <w:sz w:val="24"/>
          <w:szCs w:val="24"/>
        </w:rPr>
      </w:pPr>
    </w:p>
    <w:p w:rsidR="00776AF4" w:rsidRDefault="00776AF4" w:rsidP="00897B3C">
      <w:pPr>
        <w:tabs>
          <w:tab w:val="left" w:pos="3240"/>
          <w:tab w:val="center" w:pos="4677"/>
        </w:tabs>
        <w:autoSpaceDE w:val="0"/>
        <w:autoSpaceDN w:val="0"/>
        <w:adjustRightInd w:val="0"/>
        <w:spacing w:after="0" w:line="240" w:lineRule="auto"/>
        <w:contextualSpacing/>
        <w:jc w:val="both"/>
        <w:rPr>
          <w:rFonts w:ascii="Times New Roman" w:hAnsi="Times New Roman"/>
          <w:b/>
          <w:bCs/>
          <w:sz w:val="24"/>
          <w:szCs w:val="24"/>
        </w:rPr>
      </w:pPr>
    </w:p>
    <w:p w:rsidR="005770C9" w:rsidRPr="00897B3C" w:rsidRDefault="005770C9" w:rsidP="00897B3C">
      <w:pPr>
        <w:jc w:val="both"/>
        <w:rPr>
          <w:rFonts w:ascii="Times New Roman" w:hAnsi="Times New Roman"/>
          <w:sz w:val="24"/>
          <w:szCs w:val="24"/>
        </w:rPr>
      </w:pPr>
    </w:p>
    <w:sectPr w:rsidR="005770C9" w:rsidRPr="00897B3C" w:rsidSect="00D53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F9" w:rsidRDefault="00A06AF9" w:rsidP="00473E70">
      <w:pPr>
        <w:spacing w:after="0" w:line="240" w:lineRule="auto"/>
      </w:pPr>
      <w:r>
        <w:separator/>
      </w:r>
    </w:p>
  </w:endnote>
  <w:endnote w:type="continuationSeparator" w:id="0">
    <w:p w:rsidR="00A06AF9" w:rsidRDefault="00A06AF9" w:rsidP="0047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F9" w:rsidRDefault="00A06AF9" w:rsidP="00473E70">
      <w:pPr>
        <w:spacing w:after="0" w:line="240" w:lineRule="auto"/>
      </w:pPr>
      <w:r>
        <w:separator/>
      </w:r>
    </w:p>
  </w:footnote>
  <w:footnote w:type="continuationSeparator" w:id="0">
    <w:p w:rsidR="00A06AF9" w:rsidRDefault="00A06AF9" w:rsidP="00473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EF6"/>
    <w:multiLevelType w:val="multilevel"/>
    <w:tmpl w:val="05DA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B4576"/>
    <w:multiLevelType w:val="hybridMultilevel"/>
    <w:tmpl w:val="BB146624"/>
    <w:lvl w:ilvl="0" w:tplc="578C0DC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55323"/>
    <w:multiLevelType w:val="hybridMultilevel"/>
    <w:tmpl w:val="89CAACAE"/>
    <w:lvl w:ilvl="0" w:tplc="04190001">
      <w:start w:val="1"/>
      <w:numFmt w:val="bullet"/>
      <w:lvlText w:val=""/>
      <w:lvlJc w:val="left"/>
      <w:pPr>
        <w:tabs>
          <w:tab w:val="num" w:pos="1429"/>
        </w:tabs>
        <w:ind w:left="1429" w:hanging="360"/>
      </w:pPr>
      <w:rPr>
        <w:rFonts w:ascii="Symbol" w:hAnsi="Symbol" w:hint="default"/>
      </w:rPr>
    </w:lvl>
    <w:lvl w:ilvl="1" w:tplc="431E69DE">
      <w:start w:val="2"/>
      <w:numFmt w:val="bullet"/>
      <w:lvlText w:val="-"/>
      <w:lvlJc w:val="left"/>
      <w:pPr>
        <w:tabs>
          <w:tab w:val="num" w:pos="2344"/>
        </w:tabs>
        <w:ind w:left="2344" w:hanging="555"/>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A70B6E"/>
    <w:multiLevelType w:val="hybridMultilevel"/>
    <w:tmpl w:val="5ADC03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6FD74FA"/>
    <w:multiLevelType w:val="multilevel"/>
    <w:tmpl w:val="C6E2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318C5"/>
    <w:multiLevelType w:val="hybridMultilevel"/>
    <w:tmpl w:val="EE805A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D1B32FB"/>
    <w:multiLevelType w:val="hybridMultilevel"/>
    <w:tmpl w:val="FE685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5658EC"/>
    <w:multiLevelType w:val="hybridMultilevel"/>
    <w:tmpl w:val="64FCB494"/>
    <w:lvl w:ilvl="0" w:tplc="2B444D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62B37"/>
    <w:multiLevelType w:val="hybridMultilevel"/>
    <w:tmpl w:val="32488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4F2C57"/>
    <w:multiLevelType w:val="hybridMultilevel"/>
    <w:tmpl w:val="79EA77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027C68"/>
    <w:multiLevelType w:val="hybridMultilevel"/>
    <w:tmpl w:val="DDC8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63032"/>
    <w:multiLevelType w:val="hybridMultilevel"/>
    <w:tmpl w:val="69A455AA"/>
    <w:lvl w:ilvl="0" w:tplc="6BBC76CE">
      <w:start w:val="4"/>
      <w:numFmt w:val="bullet"/>
      <w:lvlText w:val="-"/>
      <w:lvlJc w:val="left"/>
      <w:pPr>
        <w:ind w:left="74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883C4E"/>
    <w:multiLevelType w:val="hybridMultilevel"/>
    <w:tmpl w:val="C3C87E32"/>
    <w:lvl w:ilvl="0" w:tplc="B7E45B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C80A6E"/>
    <w:multiLevelType w:val="multilevel"/>
    <w:tmpl w:val="A526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750F7"/>
    <w:multiLevelType w:val="hybridMultilevel"/>
    <w:tmpl w:val="15DAAC62"/>
    <w:lvl w:ilvl="0" w:tplc="D60E7B2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091D09"/>
    <w:multiLevelType w:val="hybridMultilevel"/>
    <w:tmpl w:val="412A5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5372092"/>
    <w:multiLevelType w:val="hybridMultilevel"/>
    <w:tmpl w:val="B56A1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6F0B55"/>
    <w:multiLevelType w:val="hybridMultilevel"/>
    <w:tmpl w:val="265E6080"/>
    <w:lvl w:ilvl="0" w:tplc="662865C6">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decimal"/>
      <w:lvlText w:val="%9."/>
      <w:lvlJc w:val="left"/>
      <w:pPr>
        <w:tabs>
          <w:tab w:val="num" w:pos="6480"/>
        </w:tabs>
        <w:ind w:left="6480" w:hanging="360"/>
      </w:pPr>
    </w:lvl>
  </w:abstractNum>
  <w:abstractNum w:abstractNumId="19">
    <w:nsid w:val="7E9022AA"/>
    <w:multiLevelType w:val="hybridMultilevel"/>
    <w:tmpl w:val="0B3C4D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2"/>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3"/>
  </w:num>
  <w:num w:numId="11">
    <w:abstractNumId w:val="1"/>
  </w:num>
  <w:num w:numId="12">
    <w:abstractNumId w:val="12"/>
  </w:num>
  <w:num w:numId="13">
    <w:abstractNumId w:val="9"/>
  </w:num>
  <w:num w:numId="14">
    <w:abstractNumId w:val="15"/>
  </w:num>
  <w:num w:numId="15">
    <w:abstractNumId w:val="6"/>
  </w:num>
  <w:num w:numId="16">
    <w:abstractNumId w:val="8"/>
  </w:num>
  <w:num w:numId="17">
    <w:abstractNumId w:val="17"/>
  </w:num>
  <w:num w:numId="18">
    <w:abstractNumId w:val="14"/>
  </w:num>
  <w:num w:numId="19">
    <w:abstractNumId w:val="5"/>
  </w:num>
  <w:num w:numId="20">
    <w:abstractNumId w:val="10"/>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505"/>
    <w:rsid w:val="00017829"/>
    <w:rsid w:val="000312B6"/>
    <w:rsid w:val="0006557E"/>
    <w:rsid w:val="00081E57"/>
    <w:rsid w:val="00087DC9"/>
    <w:rsid w:val="000B1BA1"/>
    <w:rsid w:val="000C5ABF"/>
    <w:rsid w:val="000D619F"/>
    <w:rsid w:val="001714DE"/>
    <w:rsid w:val="00185273"/>
    <w:rsid w:val="00186C7F"/>
    <w:rsid w:val="001A1503"/>
    <w:rsid w:val="001C44EC"/>
    <w:rsid w:val="00204D8D"/>
    <w:rsid w:val="00206CE0"/>
    <w:rsid w:val="0020777E"/>
    <w:rsid w:val="00242ADF"/>
    <w:rsid w:val="00246D52"/>
    <w:rsid w:val="00286AD6"/>
    <w:rsid w:val="00286C36"/>
    <w:rsid w:val="00287240"/>
    <w:rsid w:val="002C4F47"/>
    <w:rsid w:val="003054F6"/>
    <w:rsid w:val="00347859"/>
    <w:rsid w:val="00356703"/>
    <w:rsid w:val="00382ABA"/>
    <w:rsid w:val="003B5EA1"/>
    <w:rsid w:val="003D3C8A"/>
    <w:rsid w:val="003F367A"/>
    <w:rsid w:val="0040683F"/>
    <w:rsid w:val="00435E6E"/>
    <w:rsid w:val="00460D5F"/>
    <w:rsid w:val="00472B06"/>
    <w:rsid w:val="00473E70"/>
    <w:rsid w:val="00474EFE"/>
    <w:rsid w:val="004923D3"/>
    <w:rsid w:val="004B46C4"/>
    <w:rsid w:val="004C5D37"/>
    <w:rsid w:val="00521974"/>
    <w:rsid w:val="00532FFA"/>
    <w:rsid w:val="005500CE"/>
    <w:rsid w:val="005645BC"/>
    <w:rsid w:val="00576E07"/>
    <w:rsid w:val="005770C9"/>
    <w:rsid w:val="0059291B"/>
    <w:rsid w:val="005B15D2"/>
    <w:rsid w:val="005B2537"/>
    <w:rsid w:val="0060306E"/>
    <w:rsid w:val="00637775"/>
    <w:rsid w:val="00655519"/>
    <w:rsid w:val="00655D9F"/>
    <w:rsid w:val="00662C41"/>
    <w:rsid w:val="00670396"/>
    <w:rsid w:val="00671125"/>
    <w:rsid w:val="00686F0D"/>
    <w:rsid w:val="006A7AB5"/>
    <w:rsid w:val="006D0772"/>
    <w:rsid w:val="006E22F8"/>
    <w:rsid w:val="006E63E0"/>
    <w:rsid w:val="0071086C"/>
    <w:rsid w:val="0071718F"/>
    <w:rsid w:val="007176DF"/>
    <w:rsid w:val="00724D62"/>
    <w:rsid w:val="00730AB3"/>
    <w:rsid w:val="00761B79"/>
    <w:rsid w:val="00773B01"/>
    <w:rsid w:val="00776AF4"/>
    <w:rsid w:val="007A0B36"/>
    <w:rsid w:val="007B2C14"/>
    <w:rsid w:val="008002FE"/>
    <w:rsid w:val="008007EC"/>
    <w:rsid w:val="00812D2F"/>
    <w:rsid w:val="00834426"/>
    <w:rsid w:val="00842D64"/>
    <w:rsid w:val="00853E4D"/>
    <w:rsid w:val="0086302F"/>
    <w:rsid w:val="00897B3C"/>
    <w:rsid w:val="008A4BAF"/>
    <w:rsid w:val="008B6AA4"/>
    <w:rsid w:val="008E37C5"/>
    <w:rsid w:val="008F1E52"/>
    <w:rsid w:val="008F2CF4"/>
    <w:rsid w:val="00925B15"/>
    <w:rsid w:val="00945FAF"/>
    <w:rsid w:val="00970734"/>
    <w:rsid w:val="009C7A48"/>
    <w:rsid w:val="009E2064"/>
    <w:rsid w:val="009E2271"/>
    <w:rsid w:val="009E3790"/>
    <w:rsid w:val="009F2B82"/>
    <w:rsid w:val="009F5FE9"/>
    <w:rsid w:val="00A01A65"/>
    <w:rsid w:val="00A06AF9"/>
    <w:rsid w:val="00A5161F"/>
    <w:rsid w:val="00AC1CE4"/>
    <w:rsid w:val="00AC2158"/>
    <w:rsid w:val="00AD3EE8"/>
    <w:rsid w:val="00AE14E1"/>
    <w:rsid w:val="00B162B9"/>
    <w:rsid w:val="00B353BF"/>
    <w:rsid w:val="00B81966"/>
    <w:rsid w:val="00B824EF"/>
    <w:rsid w:val="00B844FF"/>
    <w:rsid w:val="00B90788"/>
    <w:rsid w:val="00BA3828"/>
    <w:rsid w:val="00BD27DA"/>
    <w:rsid w:val="00C06F13"/>
    <w:rsid w:val="00C43698"/>
    <w:rsid w:val="00C82EFF"/>
    <w:rsid w:val="00CB709D"/>
    <w:rsid w:val="00CB7230"/>
    <w:rsid w:val="00CE2138"/>
    <w:rsid w:val="00CE7505"/>
    <w:rsid w:val="00D266E9"/>
    <w:rsid w:val="00D26873"/>
    <w:rsid w:val="00D31344"/>
    <w:rsid w:val="00D322D8"/>
    <w:rsid w:val="00D3628B"/>
    <w:rsid w:val="00D53228"/>
    <w:rsid w:val="00D7010D"/>
    <w:rsid w:val="00D768B6"/>
    <w:rsid w:val="00D9091A"/>
    <w:rsid w:val="00DA65E8"/>
    <w:rsid w:val="00E002C7"/>
    <w:rsid w:val="00E02EA8"/>
    <w:rsid w:val="00E51E92"/>
    <w:rsid w:val="00E66869"/>
    <w:rsid w:val="00E97C1F"/>
    <w:rsid w:val="00EC0C9E"/>
    <w:rsid w:val="00ED0762"/>
    <w:rsid w:val="00EE1A52"/>
    <w:rsid w:val="00EE62A5"/>
    <w:rsid w:val="00F22800"/>
    <w:rsid w:val="00F50374"/>
    <w:rsid w:val="00F54F9E"/>
    <w:rsid w:val="00F66699"/>
    <w:rsid w:val="00F81AF5"/>
    <w:rsid w:val="00F95B6F"/>
    <w:rsid w:val="00FB125E"/>
    <w:rsid w:val="00FF6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E70"/>
    <w:pPr>
      <w:spacing w:after="0" w:line="240" w:lineRule="auto"/>
    </w:pPr>
    <w:rPr>
      <w:sz w:val="20"/>
      <w:szCs w:val="20"/>
    </w:rPr>
  </w:style>
  <w:style w:type="character" w:customStyle="1" w:styleId="a4">
    <w:name w:val="Текст сноски Знак"/>
    <w:basedOn w:val="a0"/>
    <w:link w:val="a3"/>
    <w:uiPriority w:val="99"/>
    <w:semiHidden/>
    <w:rsid w:val="00473E70"/>
    <w:rPr>
      <w:rFonts w:ascii="Calibri" w:eastAsia="Times New Roman" w:hAnsi="Calibri" w:cs="Times New Roman"/>
      <w:sz w:val="20"/>
      <w:szCs w:val="20"/>
      <w:lang w:eastAsia="ru-RU"/>
    </w:rPr>
  </w:style>
  <w:style w:type="paragraph" w:styleId="a5">
    <w:name w:val="Normal (Web)"/>
    <w:basedOn w:val="a"/>
    <w:uiPriority w:val="99"/>
    <w:unhideWhenUsed/>
    <w:rsid w:val="00473E70"/>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F5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15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503"/>
    <w:rPr>
      <w:rFonts w:ascii="Calibri" w:eastAsia="Times New Roman" w:hAnsi="Calibri" w:cs="Times New Roman"/>
      <w:lang w:eastAsia="ru-RU"/>
    </w:rPr>
  </w:style>
  <w:style w:type="paragraph" w:styleId="a9">
    <w:name w:val="footer"/>
    <w:basedOn w:val="a"/>
    <w:link w:val="aa"/>
    <w:uiPriority w:val="99"/>
    <w:unhideWhenUsed/>
    <w:rsid w:val="001A15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503"/>
    <w:rPr>
      <w:rFonts w:ascii="Calibri" w:eastAsia="Times New Roman" w:hAnsi="Calibri" w:cs="Times New Roman"/>
      <w:lang w:eastAsia="ru-RU"/>
    </w:rPr>
  </w:style>
  <w:style w:type="paragraph" w:styleId="ab">
    <w:name w:val="List Paragraph"/>
    <w:basedOn w:val="a"/>
    <w:link w:val="ac"/>
    <w:uiPriority w:val="34"/>
    <w:qFormat/>
    <w:rsid w:val="00897B3C"/>
    <w:pPr>
      <w:ind w:left="720"/>
      <w:contextualSpacing/>
    </w:pPr>
  </w:style>
  <w:style w:type="character" w:customStyle="1" w:styleId="c16">
    <w:name w:val="c16"/>
    <w:basedOn w:val="a0"/>
    <w:rsid w:val="00D26873"/>
  </w:style>
  <w:style w:type="character" w:customStyle="1" w:styleId="c85">
    <w:name w:val="c85"/>
    <w:basedOn w:val="a0"/>
    <w:rsid w:val="00D26873"/>
  </w:style>
  <w:style w:type="character" w:customStyle="1" w:styleId="c10">
    <w:name w:val="c10"/>
    <w:basedOn w:val="a0"/>
    <w:rsid w:val="00D26873"/>
  </w:style>
  <w:style w:type="table" w:customStyle="1" w:styleId="1">
    <w:name w:val="Сетка таблицы1"/>
    <w:basedOn w:val="a1"/>
    <w:next w:val="a6"/>
    <w:uiPriority w:val="59"/>
    <w:rsid w:val="00D2687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12">
    <w:name w:val="CharAttribute512"/>
    <w:rsid w:val="009E3790"/>
    <w:rPr>
      <w:rFonts w:ascii="Times New Roman" w:eastAsia="Times New Roman" w:hAnsi="Times New Roman" w:cs="Times New Roman" w:hint="default"/>
      <w:sz w:val="28"/>
    </w:rPr>
  </w:style>
  <w:style w:type="character" w:customStyle="1" w:styleId="ac">
    <w:name w:val="Абзац списка Знак"/>
    <w:link w:val="ab"/>
    <w:uiPriority w:val="34"/>
    <w:qFormat/>
    <w:locked/>
    <w:rsid w:val="00BA3828"/>
    <w:rPr>
      <w:rFonts w:ascii="Calibri" w:eastAsia="Times New Roman" w:hAnsi="Calibri" w:cs="Times New Roman"/>
      <w:lang w:eastAsia="ru-RU"/>
    </w:rPr>
  </w:style>
  <w:style w:type="paragraph" w:styleId="ad">
    <w:name w:val="Balloon Text"/>
    <w:basedOn w:val="a"/>
    <w:link w:val="ae"/>
    <w:uiPriority w:val="99"/>
    <w:semiHidden/>
    <w:unhideWhenUsed/>
    <w:rsid w:val="00AD3EE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3E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E70"/>
    <w:pPr>
      <w:spacing w:after="0" w:line="240" w:lineRule="auto"/>
    </w:pPr>
    <w:rPr>
      <w:sz w:val="20"/>
      <w:szCs w:val="20"/>
    </w:rPr>
  </w:style>
  <w:style w:type="character" w:customStyle="1" w:styleId="a4">
    <w:name w:val="Текст сноски Знак"/>
    <w:basedOn w:val="a0"/>
    <w:link w:val="a3"/>
    <w:uiPriority w:val="99"/>
    <w:semiHidden/>
    <w:rsid w:val="00473E70"/>
    <w:rPr>
      <w:rFonts w:ascii="Calibri" w:eastAsia="Times New Roman" w:hAnsi="Calibri" w:cs="Times New Roman"/>
      <w:sz w:val="20"/>
      <w:szCs w:val="20"/>
      <w:lang w:eastAsia="ru-RU"/>
    </w:rPr>
  </w:style>
  <w:style w:type="paragraph" w:styleId="a5">
    <w:name w:val="Normal (Web)"/>
    <w:basedOn w:val="a"/>
    <w:uiPriority w:val="99"/>
    <w:unhideWhenUsed/>
    <w:rsid w:val="00473E70"/>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F5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15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503"/>
    <w:rPr>
      <w:rFonts w:ascii="Calibri" w:eastAsia="Times New Roman" w:hAnsi="Calibri" w:cs="Times New Roman"/>
      <w:lang w:eastAsia="ru-RU"/>
    </w:rPr>
  </w:style>
  <w:style w:type="paragraph" w:styleId="a9">
    <w:name w:val="footer"/>
    <w:basedOn w:val="a"/>
    <w:link w:val="aa"/>
    <w:uiPriority w:val="99"/>
    <w:unhideWhenUsed/>
    <w:rsid w:val="001A15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503"/>
    <w:rPr>
      <w:rFonts w:ascii="Calibri" w:eastAsia="Times New Roman" w:hAnsi="Calibri" w:cs="Times New Roman"/>
      <w:lang w:eastAsia="ru-RU"/>
    </w:rPr>
  </w:style>
  <w:style w:type="paragraph" w:styleId="ab">
    <w:name w:val="List Paragraph"/>
    <w:basedOn w:val="a"/>
    <w:uiPriority w:val="34"/>
    <w:qFormat/>
    <w:rsid w:val="00897B3C"/>
    <w:pPr>
      <w:ind w:left="720"/>
      <w:contextualSpacing/>
    </w:pPr>
  </w:style>
  <w:style w:type="character" w:customStyle="1" w:styleId="c16">
    <w:name w:val="c16"/>
    <w:basedOn w:val="a0"/>
    <w:rsid w:val="00D26873"/>
  </w:style>
  <w:style w:type="character" w:customStyle="1" w:styleId="c85">
    <w:name w:val="c85"/>
    <w:basedOn w:val="a0"/>
    <w:rsid w:val="00D26873"/>
  </w:style>
  <w:style w:type="character" w:customStyle="1" w:styleId="c10">
    <w:name w:val="c10"/>
    <w:basedOn w:val="a0"/>
    <w:rsid w:val="00D26873"/>
  </w:style>
  <w:style w:type="table" w:customStyle="1" w:styleId="1">
    <w:name w:val="Сетка таблицы1"/>
    <w:basedOn w:val="a1"/>
    <w:next w:val="a6"/>
    <w:uiPriority w:val="59"/>
    <w:rsid w:val="00D2687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170">
      <w:bodyDiv w:val="1"/>
      <w:marLeft w:val="0"/>
      <w:marRight w:val="0"/>
      <w:marTop w:val="0"/>
      <w:marBottom w:val="0"/>
      <w:divBdr>
        <w:top w:val="none" w:sz="0" w:space="0" w:color="auto"/>
        <w:left w:val="none" w:sz="0" w:space="0" w:color="auto"/>
        <w:bottom w:val="none" w:sz="0" w:space="0" w:color="auto"/>
        <w:right w:val="none" w:sz="0" w:space="0" w:color="auto"/>
      </w:divBdr>
    </w:div>
    <w:div w:id="1261720567">
      <w:bodyDiv w:val="1"/>
      <w:marLeft w:val="0"/>
      <w:marRight w:val="0"/>
      <w:marTop w:val="0"/>
      <w:marBottom w:val="0"/>
      <w:divBdr>
        <w:top w:val="none" w:sz="0" w:space="0" w:color="auto"/>
        <w:left w:val="none" w:sz="0" w:space="0" w:color="auto"/>
        <w:bottom w:val="none" w:sz="0" w:space="0" w:color="auto"/>
        <w:right w:val="none" w:sz="0" w:space="0" w:color="auto"/>
      </w:divBdr>
    </w:div>
    <w:div w:id="1596942072">
      <w:bodyDiv w:val="1"/>
      <w:marLeft w:val="0"/>
      <w:marRight w:val="0"/>
      <w:marTop w:val="0"/>
      <w:marBottom w:val="0"/>
      <w:divBdr>
        <w:top w:val="none" w:sz="0" w:space="0" w:color="auto"/>
        <w:left w:val="none" w:sz="0" w:space="0" w:color="auto"/>
        <w:bottom w:val="none" w:sz="0" w:space="0" w:color="auto"/>
        <w:right w:val="none" w:sz="0" w:space="0" w:color="auto"/>
      </w:divBdr>
    </w:div>
    <w:div w:id="16191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802F-CEA7-4B2B-9ACD-F9AB0ADE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Kulzina</dc:creator>
  <cp:lastModifiedBy>Пользователь</cp:lastModifiedBy>
  <cp:revision>6</cp:revision>
  <cp:lastPrinted>2021-04-02T08:55:00Z</cp:lastPrinted>
  <dcterms:created xsi:type="dcterms:W3CDTF">2022-09-04T16:38:00Z</dcterms:created>
  <dcterms:modified xsi:type="dcterms:W3CDTF">2023-09-09T06:29:00Z</dcterms:modified>
</cp:coreProperties>
</file>